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10" w:rsidRDefault="00BE7D10" w:rsidP="00BE7D10">
      <w:pPr>
        <w:jc w:val="center"/>
        <w:rPr>
          <w:b/>
          <w:sz w:val="28"/>
          <w:szCs w:val="28"/>
          <w:lang w:val="uk-UA"/>
        </w:rPr>
      </w:pPr>
      <w:r>
        <w:rPr>
          <w:b/>
          <w:sz w:val="28"/>
          <w:szCs w:val="28"/>
          <w:lang w:val="uk-UA"/>
        </w:rPr>
        <w:t xml:space="preserve">                                ЗАТВЕРДЖЕНО</w:t>
      </w:r>
    </w:p>
    <w:p w:rsidR="00BE7D10" w:rsidRDefault="00BE7D10" w:rsidP="00BE7D10">
      <w:pPr>
        <w:jc w:val="both"/>
        <w:rPr>
          <w:b/>
          <w:sz w:val="28"/>
          <w:szCs w:val="28"/>
          <w:lang w:val="uk-UA"/>
        </w:rPr>
      </w:pPr>
      <w:r>
        <w:rPr>
          <w:b/>
          <w:sz w:val="28"/>
          <w:szCs w:val="28"/>
          <w:lang w:val="uk-UA"/>
        </w:rPr>
        <w:t xml:space="preserve">                                                               Наказом керівника апарату                      </w:t>
      </w:r>
    </w:p>
    <w:p w:rsidR="00BE7D10" w:rsidRDefault="00BE7D10" w:rsidP="00BE7D10">
      <w:pPr>
        <w:jc w:val="both"/>
        <w:rPr>
          <w:b/>
          <w:sz w:val="28"/>
          <w:szCs w:val="28"/>
          <w:lang w:val="uk-UA"/>
        </w:rPr>
      </w:pPr>
      <w:r>
        <w:rPr>
          <w:b/>
          <w:sz w:val="28"/>
          <w:szCs w:val="28"/>
          <w:lang w:val="uk-UA"/>
        </w:rPr>
        <w:t xml:space="preserve">                                                                    Київського районного суду </w:t>
      </w:r>
      <w:proofErr w:type="spellStart"/>
      <w:r>
        <w:rPr>
          <w:b/>
          <w:sz w:val="28"/>
          <w:szCs w:val="28"/>
          <w:lang w:val="uk-UA"/>
        </w:rPr>
        <w:t>м.Одеси</w:t>
      </w:r>
      <w:proofErr w:type="spellEnd"/>
    </w:p>
    <w:p w:rsidR="00BE7D10" w:rsidRDefault="00BE7D10" w:rsidP="00BE7D10">
      <w:pPr>
        <w:jc w:val="both"/>
        <w:rPr>
          <w:color w:val="8888AA"/>
          <w:sz w:val="20"/>
          <w:szCs w:val="20"/>
          <w:lang w:val="uk-UA"/>
        </w:rPr>
      </w:pPr>
      <w:r>
        <w:rPr>
          <w:b/>
          <w:sz w:val="28"/>
          <w:szCs w:val="28"/>
          <w:lang w:val="uk-UA"/>
        </w:rPr>
        <w:t xml:space="preserve">                                     </w:t>
      </w:r>
      <w:r w:rsidR="001761FE">
        <w:rPr>
          <w:b/>
          <w:sz w:val="28"/>
          <w:szCs w:val="28"/>
          <w:lang w:val="uk-UA"/>
        </w:rPr>
        <w:t xml:space="preserve">                          від 30</w:t>
      </w:r>
      <w:r>
        <w:rPr>
          <w:b/>
          <w:sz w:val="28"/>
          <w:szCs w:val="28"/>
          <w:lang w:val="uk-UA"/>
        </w:rPr>
        <w:t>.11.2017 року № 75 -а</w:t>
      </w:r>
    </w:p>
    <w:p w:rsidR="00BE7D10" w:rsidRDefault="00BE7D10" w:rsidP="00BE7D10">
      <w:pPr>
        <w:pStyle w:val="rvps7"/>
        <w:shd w:val="clear" w:color="auto" w:fill="FFFFFF"/>
        <w:spacing w:before="0" w:beforeAutospacing="0" w:after="0" w:afterAutospacing="0"/>
        <w:jc w:val="center"/>
        <w:rPr>
          <w:rStyle w:val="rvts15"/>
          <w:color w:val="555577"/>
          <w:sz w:val="27"/>
          <w:szCs w:val="27"/>
          <w:lang w:val="uk-UA"/>
        </w:rPr>
      </w:pPr>
    </w:p>
    <w:p w:rsidR="00BE7D10" w:rsidRDefault="00BE7D10" w:rsidP="00BE7D10">
      <w:pPr>
        <w:pStyle w:val="rvps7"/>
        <w:shd w:val="clear" w:color="auto" w:fill="FFFFFF"/>
        <w:spacing w:before="0" w:beforeAutospacing="0" w:after="0" w:afterAutospacing="0"/>
        <w:jc w:val="center"/>
        <w:rPr>
          <w:color w:val="555577"/>
          <w:sz w:val="27"/>
          <w:szCs w:val="27"/>
        </w:rPr>
      </w:pPr>
      <w:r>
        <w:rPr>
          <w:rStyle w:val="rvts15"/>
          <w:color w:val="555577"/>
          <w:sz w:val="27"/>
          <w:szCs w:val="27"/>
          <w:lang w:val="uk-UA"/>
        </w:rPr>
        <w:t>УМОВИ</w:t>
      </w:r>
      <w:r>
        <w:rPr>
          <w:rStyle w:val="apple-converted-space"/>
          <w:color w:val="555577"/>
          <w:sz w:val="27"/>
          <w:szCs w:val="27"/>
          <w:lang w:val="uk-UA"/>
        </w:rPr>
        <w:t> </w:t>
      </w:r>
      <w:r>
        <w:rPr>
          <w:color w:val="555577"/>
          <w:sz w:val="27"/>
          <w:szCs w:val="27"/>
          <w:lang w:val="uk-UA"/>
        </w:rPr>
        <w:br/>
      </w:r>
      <w:r>
        <w:rPr>
          <w:rStyle w:val="rvts15"/>
          <w:color w:val="555577"/>
          <w:sz w:val="27"/>
          <w:szCs w:val="27"/>
          <w:lang w:val="uk-UA"/>
        </w:rPr>
        <w:t>проведення конкурсу</w:t>
      </w:r>
    </w:p>
    <w:p w:rsidR="00BE7D10" w:rsidRDefault="00BE7D10" w:rsidP="00BE7D10">
      <w:pPr>
        <w:pStyle w:val="rvps7"/>
        <w:shd w:val="clear" w:color="auto" w:fill="FFFFFF"/>
        <w:spacing w:before="0" w:beforeAutospacing="0" w:after="0" w:afterAutospacing="0"/>
        <w:jc w:val="center"/>
        <w:rPr>
          <w:color w:val="555577"/>
          <w:sz w:val="27"/>
          <w:szCs w:val="27"/>
        </w:rPr>
      </w:pPr>
      <w:r>
        <w:rPr>
          <w:rStyle w:val="rvts15"/>
          <w:color w:val="555577"/>
          <w:sz w:val="27"/>
          <w:szCs w:val="27"/>
          <w:lang w:val="uk-UA"/>
        </w:rPr>
        <w:t>на заміщення вакантної посади державного службовця (категорії «В»)</w:t>
      </w:r>
    </w:p>
    <w:p w:rsidR="00BE7D10" w:rsidRDefault="00BE7D10" w:rsidP="00BE7D10">
      <w:pPr>
        <w:pStyle w:val="rvps7"/>
        <w:shd w:val="clear" w:color="auto" w:fill="FFFFFF"/>
        <w:spacing w:before="0" w:beforeAutospacing="0" w:after="0" w:afterAutospacing="0"/>
        <w:jc w:val="center"/>
        <w:rPr>
          <w:color w:val="555577"/>
          <w:sz w:val="27"/>
          <w:szCs w:val="27"/>
        </w:rPr>
      </w:pPr>
      <w:r>
        <w:rPr>
          <w:rStyle w:val="rvts15"/>
          <w:color w:val="555577"/>
          <w:sz w:val="27"/>
          <w:szCs w:val="27"/>
          <w:lang w:val="uk-UA"/>
        </w:rPr>
        <w:t>старшого судового розпорядника Київського районного суду м. Одеси</w:t>
      </w:r>
    </w:p>
    <w:p w:rsidR="00BE7D10" w:rsidRDefault="00BE7D10" w:rsidP="00BE7D10">
      <w:pPr>
        <w:pStyle w:val="rvps7"/>
        <w:shd w:val="clear" w:color="auto" w:fill="FFFFFF"/>
        <w:spacing w:before="0" w:beforeAutospacing="0" w:after="0" w:afterAutospacing="0"/>
        <w:jc w:val="center"/>
        <w:rPr>
          <w:rStyle w:val="rvts15"/>
          <w:color w:val="555577"/>
          <w:sz w:val="27"/>
          <w:szCs w:val="27"/>
          <w:lang w:val="uk-UA"/>
        </w:rPr>
      </w:pPr>
      <w:r>
        <w:rPr>
          <w:rStyle w:val="rvts15"/>
          <w:color w:val="555577"/>
          <w:sz w:val="27"/>
          <w:szCs w:val="27"/>
          <w:lang w:val="uk-UA"/>
        </w:rPr>
        <w:t>(м. Одеса, вул. Варненська, 3б)</w:t>
      </w:r>
    </w:p>
    <w:p w:rsidR="00BE7D10" w:rsidRDefault="00BE7D10" w:rsidP="00BE7D10">
      <w:pPr>
        <w:pStyle w:val="rvps7"/>
        <w:shd w:val="clear" w:color="auto" w:fill="FFFFFF"/>
        <w:spacing w:before="0" w:beforeAutospacing="0" w:after="0" w:afterAutospacing="0"/>
        <w:jc w:val="center"/>
        <w:rPr>
          <w:color w:val="555577"/>
          <w:sz w:val="27"/>
          <w:szCs w:val="27"/>
        </w:rPr>
      </w:pPr>
    </w:p>
    <w:tbl>
      <w:tblPr>
        <w:tblW w:w="5000" w:type="pct"/>
        <w:shd w:val="clear" w:color="auto" w:fill="FFFFFF"/>
        <w:tblCellMar>
          <w:left w:w="0" w:type="dxa"/>
          <w:right w:w="0" w:type="dxa"/>
        </w:tblCellMar>
        <w:tblLook w:val="0000"/>
      </w:tblPr>
      <w:tblGrid>
        <w:gridCol w:w="563"/>
        <w:gridCol w:w="2758"/>
        <w:gridCol w:w="6064"/>
      </w:tblGrid>
      <w:tr w:rsidR="00BE7D10" w:rsidTr="0096353A">
        <w:tc>
          <w:tcPr>
            <w:tcW w:w="9385" w:type="dxa"/>
            <w:gridSpan w:val="3"/>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Pr="001775CE" w:rsidRDefault="00BE7D10" w:rsidP="0096353A">
            <w:pPr>
              <w:pStyle w:val="rvps12"/>
              <w:spacing w:before="0" w:beforeAutospacing="0" w:after="300" w:afterAutospacing="0"/>
              <w:jc w:val="center"/>
              <w:rPr>
                <w:color w:val="555577"/>
                <w:sz w:val="28"/>
                <w:szCs w:val="28"/>
              </w:rPr>
            </w:pPr>
            <w:bookmarkStart w:id="0" w:name="n196"/>
            <w:bookmarkEnd w:id="0"/>
            <w:r w:rsidRPr="001775CE">
              <w:rPr>
                <w:color w:val="555577"/>
                <w:sz w:val="28"/>
                <w:szCs w:val="28"/>
                <w:lang w:val="uk-UA"/>
              </w:rPr>
              <w:t>Загальні умови</w:t>
            </w:r>
          </w:p>
        </w:tc>
      </w:tr>
      <w:tr w:rsidR="00BE7D10" w:rsidTr="0096353A">
        <w:trPr>
          <w:trHeight w:val="4090"/>
        </w:trPr>
        <w:tc>
          <w:tcPr>
            <w:tcW w:w="33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Pr="001775CE" w:rsidRDefault="00BE7D10" w:rsidP="0096353A">
            <w:pPr>
              <w:pStyle w:val="rvps14"/>
              <w:spacing w:before="0" w:beforeAutospacing="0" w:after="300" w:afterAutospacing="0"/>
              <w:jc w:val="both"/>
              <w:rPr>
                <w:color w:val="555577"/>
              </w:rPr>
            </w:pPr>
            <w:r w:rsidRPr="001775CE">
              <w:rPr>
                <w:color w:val="555577"/>
                <w:lang w:val="uk-UA"/>
              </w:rPr>
              <w:t>Посадові обов’язки</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1. Організовує та планує роботу служби судових розпорядників суду.</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2. Розподіляє обов'язки між судовими розпорядниками та здійснює контроль за виконанням ними вказівок, розпоряджень голови суду, керівника апарату суду та головуючого у справі.</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3. Веде журнал обліку розпоряджень голови суду, заступників голови суду та суддів з організації заходів щодо забезпечення проведення судових засідань.</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3. Визначає необхідну кількість судових розпорядників та відповідального судового розпорядника за забезпечення проведення судового засідання.</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4. Організовує забезпечення готовності до розгляду справи залу судового засідання, іншого приміщення у разі проведення виїзного засідання, взаємодію судових розпорядників з працівниками апарату суду з питань підготовки залу до слухання справи.</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5. Проводить інструктаж судових розпорядників перед початком судового засідання з роз'ясненням дій кожного з них, з урахуванням особливостей справи.</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6. Координує дії з підрозділами Національної гвардії України  та органами внутрішніх справ, які забезпечують доставку підсудних і затриманих осіб в суд а також інформує головуючого по справі про затримку доставки до суду зазначених осіб.</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7. Організовує в разі необхідності взаємодію із спеціальними підрозділами поліції та органами внутрішніх справ з питань спільних дій щодо підтримання громадського порядку в приміщенні суду та в залі судового засідання.</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 xml:space="preserve">8. Вживає заходів щодо створення безпечних умов для роботи судових розпорядників та вносить відповідні </w:t>
            </w:r>
            <w:r>
              <w:rPr>
                <w:rFonts w:ascii="HelveticaNeueCyr-Roman" w:hAnsi="HelveticaNeueCyr-Roman"/>
                <w:color w:val="000000"/>
              </w:rPr>
              <w:lastRenderedPageBreak/>
              <w:t>пропозиції голові суду.</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9. Організовує та проводить із судовими розпорядниками навчання з</w:t>
            </w:r>
            <w:r>
              <w:rPr>
                <w:rFonts w:ascii="HelveticaNeueCyr-Roman" w:hAnsi="HelveticaNeueCyr-Roman"/>
                <w:b/>
                <w:bCs/>
                <w:color w:val="000000"/>
              </w:rPr>
              <w:t> </w:t>
            </w:r>
            <w:r>
              <w:rPr>
                <w:rFonts w:ascii="HelveticaNeueCyr-Roman" w:hAnsi="HelveticaNeueCyr-Roman"/>
                <w:color w:val="000000"/>
              </w:rPr>
              <w:t>питань діяльності служби, підвищення професійного рівня її працівників.</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10. Звітує перед головою суду та керівником апарату суду про роботу служби судових розпорядників суду.</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11. Під час забезпечення заходів щодо підготовки та проведення судового засідання безпосередньо виконує обов'язки судового розпорядника, передбачені відповідною посадовою інструкцією.</w:t>
            </w:r>
          </w:p>
          <w:p w:rsidR="00BE7D10" w:rsidRDefault="00BE7D10" w:rsidP="0096353A">
            <w:pPr>
              <w:pStyle w:val="a4"/>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000000"/>
              </w:rPr>
              <w:t>12. Виконує інші розпорядження головуючого щодо забезпечення належних умов для проведення судового засідання, доручення голови суду, за наказом голови суду - доручення керівника апарату суду, що стосуються забезпечення роботи служби судових розпорядників та належних умов для проведення судового засідання.</w:t>
            </w:r>
          </w:p>
          <w:p w:rsidR="00BE7D10" w:rsidRPr="00A94268" w:rsidRDefault="00BE7D10" w:rsidP="0096353A">
            <w:pPr>
              <w:ind w:firstLine="284"/>
              <w:jc w:val="both"/>
              <w:rPr>
                <w:sz w:val="28"/>
                <w:szCs w:val="28"/>
                <w:lang w:val="uk-UA"/>
              </w:rPr>
            </w:pPr>
          </w:p>
        </w:tc>
      </w:tr>
      <w:tr w:rsidR="00BE7D10" w:rsidTr="0096353A">
        <w:tc>
          <w:tcPr>
            <w:tcW w:w="33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4"/>
              <w:spacing w:before="0" w:beforeAutospacing="0" w:after="300" w:afterAutospacing="0"/>
              <w:jc w:val="both"/>
              <w:rPr>
                <w:color w:val="555577"/>
              </w:rPr>
            </w:pPr>
            <w:r>
              <w:rPr>
                <w:color w:val="555577"/>
                <w:lang w:val="uk-UA"/>
              </w:rPr>
              <w:lastRenderedPageBreak/>
              <w:t>Умови оплати праці</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0" w:afterAutospacing="0"/>
              <w:jc w:val="both"/>
              <w:rPr>
                <w:color w:val="555577"/>
              </w:rPr>
            </w:pPr>
            <w:r>
              <w:rPr>
                <w:color w:val="555577"/>
                <w:lang w:val="uk-UA"/>
              </w:rPr>
              <w:t>1)Посадовий оклад – 2649 грн.;</w:t>
            </w:r>
          </w:p>
          <w:p w:rsidR="00BE7D10" w:rsidRDefault="00BE7D10" w:rsidP="0096353A">
            <w:pPr>
              <w:pStyle w:val="rvps14"/>
              <w:spacing w:before="0" w:beforeAutospacing="0" w:after="0" w:afterAutospacing="0"/>
              <w:jc w:val="both"/>
              <w:rPr>
                <w:color w:val="555577"/>
              </w:rPr>
            </w:pPr>
            <w:r>
              <w:rPr>
                <w:color w:val="555577"/>
                <w:lang w:val="uk-UA"/>
              </w:rPr>
              <w:t>2)Надбавка за вислугу років;</w:t>
            </w:r>
          </w:p>
          <w:p w:rsidR="00BE7D10" w:rsidRDefault="00BE7D10" w:rsidP="0096353A">
            <w:pPr>
              <w:pStyle w:val="rvps14"/>
              <w:spacing w:before="0" w:beforeAutospacing="0" w:after="0" w:afterAutospacing="0"/>
              <w:jc w:val="both"/>
              <w:rPr>
                <w:color w:val="555577"/>
              </w:rPr>
            </w:pPr>
            <w:r>
              <w:rPr>
                <w:color w:val="555577"/>
                <w:lang w:val="uk-UA"/>
              </w:rPr>
              <w:t>3)Надбавка за ранг державного службовця;</w:t>
            </w:r>
          </w:p>
          <w:p w:rsidR="00BE7D10" w:rsidRDefault="00BE7D10" w:rsidP="0096353A">
            <w:pPr>
              <w:pStyle w:val="rvps14"/>
              <w:spacing w:before="0" w:beforeAutospacing="0" w:after="0" w:afterAutospacing="0"/>
              <w:jc w:val="both"/>
              <w:rPr>
                <w:color w:val="555577"/>
              </w:rPr>
            </w:pPr>
            <w:r>
              <w:rPr>
                <w:color w:val="555577"/>
                <w:lang w:val="uk-UA"/>
              </w:rPr>
              <w:t>4)Премія (у разі встановлення).</w:t>
            </w:r>
          </w:p>
        </w:tc>
      </w:tr>
      <w:tr w:rsidR="00BE7D10" w:rsidTr="0096353A">
        <w:tc>
          <w:tcPr>
            <w:tcW w:w="33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4"/>
              <w:spacing w:before="0" w:beforeAutospacing="0" w:after="300" w:afterAutospacing="0"/>
              <w:jc w:val="both"/>
              <w:rPr>
                <w:color w:val="555577"/>
              </w:rPr>
            </w:pPr>
            <w:r>
              <w:rPr>
                <w:color w:val="555577"/>
                <w:lang w:val="uk-UA"/>
              </w:rPr>
              <w:t>Інформація про строковість чи безстроковість призначення на посаду</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0" w:afterAutospacing="0"/>
              <w:jc w:val="both"/>
              <w:rPr>
                <w:color w:val="555577"/>
              </w:rPr>
            </w:pPr>
            <w:r>
              <w:rPr>
                <w:color w:val="555577"/>
                <w:lang w:val="uk-UA"/>
              </w:rPr>
              <w:t>Призначення безстрокове.</w:t>
            </w:r>
          </w:p>
        </w:tc>
      </w:tr>
      <w:tr w:rsidR="00BE7D10" w:rsidTr="0096353A">
        <w:tc>
          <w:tcPr>
            <w:tcW w:w="33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4"/>
              <w:spacing w:before="0" w:beforeAutospacing="0" w:after="300" w:afterAutospacing="0"/>
              <w:jc w:val="both"/>
              <w:rPr>
                <w:color w:val="555577"/>
              </w:rPr>
            </w:pPr>
            <w:r>
              <w:rPr>
                <w:color w:val="555577"/>
                <w:lang w:val="uk-UA"/>
              </w:rPr>
              <w:t>Перелік документів, необхідних для участі в конкурсі, та строк їх подання</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2"/>
              <w:spacing w:before="0" w:beforeAutospacing="0" w:after="0" w:afterAutospacing="0"/>
              <w:jc w:val="both"/>
              <w:rPr>
                <w:color w:val="555577"/>
              </w:rPr>
            </w:pPr>
            <w:r>
              <w:rPr>
                <w:color w:val="555577"/>
                <w:lang w:val="uk-UA"/>
              </w:rPr>
              <w:t>1. Копія паспорта громадянина України.</w:t>
            </w:r>
          </w:p>
          <w:p w:rsidR="00BE7D10" w:rsidRDefault="00BE7D10" w:rsidP="0096353A">
            <w:pPr>
              <w:pStyle w:val="rvps2"/>
              <w:spacing w:before="0" w:beforeAutospacing="0" w:after="0" w:afterAutospacing="0"/>
              <w:jc w:val="both"/>
              <w:rPr>
                <w:color w:val="555577"/>
              </w:rPr>
            </w:pPr>
            <w:bookmarkStart w:id="1" w:name="n342"/>
            <w:bookmarkEnd w:id="1"/>
            <w:r>
              <w:rPr>
                <w:color w:val="555577"/>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E7D10" w:rsidRDefault="00BE7D10" w:rsidP="0096353A">
            <w:pPr>
              <w:pStyle w:val="rvps2"/>
              <w:spacing w:before="0" w:beforeAutospacing="0" w:after="0" w:afterAutospacing="0"/>
              <w:jc w:val="both"/>
              <w:rPr>
                <w:color w:val="555577"/>
              </w:rPr>
            </w:pPr>
            <w:bookmarkStart w:id="2" w:name="n343"/>
            <w:bookmarkEnd w:id="2"/>
            <w:r>
              <w:rPr>
                <w:color w:val="555577"/>
                <w:lang w:val="uk-UA"/>
              </w:rPr>
              <w:t>3. Письмова заява, в якій особа повідомляє, що до неї не застосовуються заборони, визначені</w:t>
            </w:r>
            <w:r>
              <w:rPr>
                <w:rStyle w:val="apple-converted-space"/>
                <w:color w:val="555577"/>
                <w:lang w:val="uk-UA"/>
              </w:rPr>
              <w:t> </w:t>
            </w:r>
            <w:hyperlink r:id="rId4" w:anchor="n13" w:tgtFrame="_blank" w:history="1">
              <w:r>
                <w:rPr>
                  <w:rStyle w:val="a3"/>
                  <w:color w:val="4D76F7"/>
                  <w:lang w:val="uk-UA"/>
                </w:rPr>
                <w:t>частиною третьою</w:t>
              </w:r>
            </w:hyperlink>
            <w:r>
              <w:rPr>
                <w:rStyle w:val="apple-converted-space"/>
                <w:color w:val="555577"/>
                <w:lang w:val="uk-UA"/>
              </w:rPr>
              <w:t> </w:t>
            </w:r>
            <w:r>
              <w:rPr>
                <w:color w:val="555577"/>
                <w:lang w:val="uk-UA"/>
              </w:rPr>
              <w:t>або</w:t>
            </w:r>
            <w:r>
              <w:rPr>
                <w:rStyle w:val="apple-converted-space"/>
                <w:color w:val="555577"/>
                <w:lang w:val="uk-UA"/>
              </w:rPr>
              <w:t> </w:t>
            </w:r>
            <w:hyperlink r:id="rId5" w:anchor="n14" w:tgtFrame="_blank" w:history="1">
              <w:r>
                <w:rPr>
                  <w:rStyle w:val="a3"/>
                  <w:color w:val="4D76F7"/>
                  <w:lang w:val="uk-UA"/>
                </w:rPr>
                <w:t>четвертою</w:t>
              </w:r>
            </w:hyperlink>
            <w:r>
              <w:rPr>
                <w:rStyle w:val="apple-converted-space"/>
                <w:color w:val="555577"/>
                <w:lang w:val="uk-UA"/>
              </w:rPr>
              <w:t> </w:t>
            </w:r>
            <w:r>
              <w:rPr>
                <w:color w:val="555577"/>
                <w:lang w:val="uk-UA"/>
              </w:rPr>
              <w:t>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E7D10" w:rsidRDefault="00BE7D10" w:rsidP="0096353A">
            <w:pPr>
              <w:pStyle w:val="rvps2"/>
              <w:spacing w:before="0" w:beforeAutospacing="0" w:after="0" w:afterAutospacing="0"/>
              <w:jc w:val="both"/>
              <w:rPr>
                <w:color w:val="555577"/>
                <w:lang w:val="uk-UA"/>
              </w:rPr>
            </w:pPr>
            <w:bookmarkStart w:id="3" w:name="n344"/>
            <w:bookmarkEnd w:id="3"/>
            <w:r>
              <w:rPr>
                <w:color w:val="555577"/>
                <w:lang w:val="uk-UA"/>
              </w:rPr>
              <w:t>4.Копії (копії) документів (документів) про освіту.</w:t>
            </w:r>
          </w:p>
          <w:p w:rsidR="00BE7D10" w:rsidRPr="001C0569" w:rsidRDefault="00BE7D10" w:rsidP="0096353A">
            <w:pPr>
              <w:pStyle w:val="rvps2"/>
              <w:spacing w:before="0" w:beforeAutospacing="0" w:after="0" w:afterAutospacing="0"/>
              <w:jc w:val="both"/>
              <w:rPr>
                <w:lang w:val="uk-UA"/>
              </w:rPr>
            </w:pPr>
            <w:r>
              <w:rPr>
                <w:lang w:val="uk-UA"/>
              </w:rPr>
              <w:t>5.Посвідчення атестації щодо вільного володіння державною мовою.</w:t>
            </w:r>
          </w:p>
          <w:p w:rsidR="00BE7D10" w:rsidRDefault="00BE7D10" w:rsidP="0096353A">
            <w:pPr>
              <w:pStyle w:val="rvps2"/>
              <w:spacing w:before="0" w:beforeAutospacing="0" w:after="0" w:afterAutospacing="0"/>
              <w:jc w:val="both"/>
              <w:rPr>
                <w:color w:val="555577"/>
              </w:rPr>
            </w:pPr>
            <w:bookmarkStart w:id="4" w:name="n346"/>
            <w:bookmarkStart w:id="5" w:name="n345"/>
            <w:bookmarkEnd w:id="4"/>
            <w:bookmarkEnd w:id="5"/>
            <w:r>
              <w:rPr>
                <w:color w:val="555577"/>
                <w:lang w:val="uk-UA"/>
              </w:rPr>
              <w:t>6.Заповнена особова картка встановленого зразка.</w:t>
            </w:r>
          </w:p>
          <w:p w:rsidR="00BE7D10" w:rsidRDefault="00BE7D10" w:rsidP="0096353A">
            <w:pPr>
              <w:pStyle w:val="rvps2"/>
              <w:spacing w:before="0" w:beforeAutospacing="0" w:after="0" w:afterAutospacing="0"/>
              <w:jc w:val="both"/>
              <w:rPr>
                <w:color w:val="555577"/>
              </w:rPr>
            </w:pPr>
            <w:bookmarkStart w:id="6" w:name="n347"/>
            <w:bookmarkStart w:id="7" w:name="n348"/>
            <w:bookmarkEnd w:id="6"/>
            <w:bookmarkEnd w:id="7"/>
            <w:r>
              <w:rPr>
                <w:color w:val="555577"/>
                <w:lang w:val="uk-UA"/>
              </w:rPr>
              <w:t>7.Декларація особи, уповноваженої на виконання функцій держави або місцевого самоврядування, </w:t>
            </w:r>
            <w:r>
              <w:rPr>
                <w:rStyle w:val="apple-converted-space"/>
                <w:color w:val="555577"/>
                <w:lang w:val="uk-UA"/>
              </w:rPr>
              <w:t> </w:t>
            </w:r>
            <w:r>
              <w:rPr>
                <w:color w:val="555577"/>
                <w:lang w:val="uk-UA"/>
              </w:rPr>
              <w:t>за 2016 рік.</w:t>
            </w:r>
          </w:p>
          <w:p w:rsidR="00BE7D10" w:rsidRDefault="00BE7D10" w:rsidP="0096353A">
            <w:pPr>
              <w:pStyle w:val="rvps2"/>
              <w:spacing w:before="0" w:beforeAutospacing="0" w:after="0" w:afterAutospacing="0"/>
              <w:jc w:val="both"/>
              <w:rPr>
                <w:color w:val="555577"/>
              </w:rPr>
            </w:pPr>
            <w:r>
              <w:rPr>
                <w:color w:val="555577"/>
                <w:lang w:val="uk-UA"/>
              </w:rPr>
              <w:t>Строк подання документів: 15 календарних днів з дня оприлюднення інформації про проведення конкурсу на офіційних сайтах Київського районного суду м. Одеси, Національного агентства з питань державної служби.</w:t>
            </w:r>
          </w:p>
          <w:p w:rsidR="00BE7D10" w:rsidRDefault="00BE7D10" w:rsidP="0096353A">
            <w:pPr>
              <w:pStyle w:val="rvps2"/>
              <w:spacing w:before="0" w:beforeAutospacing="0" w:after="0" w:afterAutospacing="0"/>
              <w:jc w:val="both"/>
              <w:rPr>
                <w:color w:val="555577"/>
              </w:rPr>
            </w:pPr>
            <w:r>
              <w:rPr>
                <w:color w:val="555577"/>
                <w:lang w:val="uk-UA"/>
              </w:rPr>
              <w:t>Документи приймаються до 15 грудня 2017 року згідно графіку роботи суду.</w:t>
            </w:r>
          </w:p>
        </w:tc>
      </w:tr>
      <w:tr w:rsidR="00BE7D10" w:rsidTr="0096353A">
        <w:tc>
          <w:tcPr>
            <w:tcW w:w="33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4"/>
              <w:spacing w:before="0" w:beforeAutospacing="0" w:after="300" w:afterAutospacing="0"/>
              <w:jc w:val="both"/>
              <w:rPr>
                <w:color w:val="555577"/>
              </w:rPr>
            </w:pPr>
            <w:r>
              <w:rPr>
                <w:color w:val="555577"/>
                <w:lang w:val="uk-UA"/>
              </w:rPr>
              <w:t xml:space="preserve">Дата, час і місце проведення </w:t>
            </w:r>
            <w:r>
              <w:rPr>
                <w:color w:val="555577"/>
                <w:lang w:val="uk-UA"/>
              </w:rPr>
              <w:lastRenderedPageBreak/>
              <w:t>конкурсу</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0" w:afterAutospacing="0"/>
              <w:jc w:val="both"/>
              <w:rPr>
                <w:color w:val="555577"/>
              </w:rPr>
            </w:pPr>
            <w:r>
              <w:rPr>
                <w:color w:val="555577"/>
                <w:lang w:val="uk-UA"/>
              </w:rPr>
              <w:lastRenderedPageBreak/>
              <w:t xml:space="preserve">20 грудня 2017 року об </w:t>
            </w:r>
            <w:smartTag w:uri="urn:schemas-microsoft-com:office:smarttags" w:element="metricconverter">
              <w:smartTagPr>
                <w:attr w:name="ProductID" w:val="1000 м"/>
              </w:smartTagPr>
              <w:r>
                <w:rPr>
                  <w:color w:val="555577"/>
                  <w:lang w:val="uk-UA"/>
                </w:rPr>
                <w:t>10</w:t>
              </w:r>
              <w:r>
                <w:rPr>
                  <w:color w:val="555577"/>
                  <w:vertAlign w:val="superscript"/>
                  <w:lang w:val="uk-UA"/>
                </w:rPr>
                <w:t>00</w:t>
              </w:r>
              <w:r>
                <w:rPr>
                  <w:rStyle w:val="apple-converted-space"/>
                  <w:color w:val="555577"/>
                  <w:lang w:val="uk-UA"/>
                </w:rPr>
                <w:t> </w:t>
              </w:r>
              <w:r>
                <w:rPr>
                  <w:color w:val="555577"/>
                  <w:lang w:val="uk-UA"/>
                </w:rPr>
                <w:t>м</w:t>
              </w:r>
            </w:smartTag>
            <w:r>
              <w:rPr>
                <w:color w:val="555577"/>
                <w:lang w:val="uk-UA"/>
              </w:rPr>
              <w:t xml:space="preserve">. Одеса, вул.. </w:t>
            </w:r>
            <w:proofErr w:type="spellStart"/>
            <w:r>
              <w:rPr>
                <w:color w:val="555577"/>
                <w:lang w:val="uk-UA"/>
              </w:rPr>
              <w:t>Ва</w:t>
            </w:r>
            <w:r w:rsidRPr="009D1550">
              <w:rPr>
                <w:color w:val="555577"/>
              </w:rPr>
              <w:t>рненська</w:t>
            </w:r>
            <w:proofErr w:type="spellEnd"/>
            <w:r>
              <w:rPr>
                <w:color w:val="555577"/>
                <w:lang w:val="uk-UA"/>
              </w:rPr>
              <w:t>, 3 Б</w:t>
            </w:r>
          </w:p>
        </w:tc>
      </w:tr>
      <w:tr w:rsidR="00BE7D10" w:rsidTr="0096353A">
        <w:tc>
          <w:tcPr>
            <w:tcW w:w="33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4"/>
              <w:spacing w:before="0" w:beforeAutospacing="0" w:after="300" w:afterAutospacing="0"/>
              <w:jc w:val="both"/>
              <w:rPr>
                <w:color w:val="555577"/>
              </w:rPr>
            </w:pPr>
            <w:r>
              <w:rPr>
                <w:color w:val="555577"/>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0" w:afterAutospacing="0"/>
              <w:jc w:val="both"/>
              <w:rPr>
                <w:color w:val="555577"/>
              </w:rPr>
            </w:pPr>
            <w:proofErr w:type="spellStart"/>
            <w:r>
              <w:rPr>
                <w:color w:val="555577"/>
                <w:lang w:val="uk-UA"/>
              </w:rPr>
              <w:t>Врадій</w:t>
            </w:r>
            <w:proofErr w:type="spellEnd"/>
            <w:r>
              <w:rPr>
                <w:color w:val="555577"/>
                <w:lang w:val="uk-UA"/>
              </w:rPr>
              <w:t xml:space="preserve"> Христина Олександрівна</w:t>
            </w:r>
          </w:p>
          <w:p w:rsidR="00BE7D10" w:rsidRDefault="00BE7D10" w:rsidP="0096353A">
            <w:pPr>
              <w:pStyle w:val="rvps14"/>
              <w:spacing w:before="0" w:beforeAutospacing="0" w:after="0" w:afterAutospacing="0"/>
              <w:jc w:val="both"/>
              <w:rPr>
                <w:color w:val="555577"/>
              </w:rPr>
            </w:pPr>
            <w:proofErr w:type="spellStart"/>
            <w:r>
              <w:rPr>
                <w:color w:val="555577"/>
                <w:lang w:val="uk-UA"/>
              </w:rPr>
              <w:t>Форостяна</w:t>
            </w:r>
            <w:proofErr w:type="spellEnd"/>
            <w:r>
              <w:rPr>
                <w:color w:val="555577"/>
                <w:lang w:val="uk-UA"/>
              </w:rPr>
              <w:t xml:space="preserve"> Катерина В’ячеславівна </w:t>
            </w:r>
          </w:p>
          <w:p w:rsidR="00BE7D10" w:rsidRDefault="00BE7D10" w:rsidP="0096353A">
            <w:pPr>
              <w:pStyle w:val="rvps14"/>
              <w:spacing w:before="0" w:beforeAutospacing="0" w:after="0" w:afterAutospacing="0"/>
              <w:jc w:val="both"/>
              <w:rPr>
                <w:color w:val="555577"/>
              </w:rPr>
            </w:pPr>
            <w:r>
              <w:rPr>
                <w:color w:val="555577"/>
                <w:lang w:val="uk-UA"/>
              </w:rPr>
              <w:t>тел. (048) 718-99-12;</w:t>
            </w:r>
          </w:p>
          <w:p w:rsidR="00BE7D10" w:rsidRDefault="00BE7D10" w:rsidP="0096353A">
            <w:pPr>
              <w:pStyle w:val="rvps14"/>
              <w:spacing w:before="0" w:beforeAutospacing="0" w:after="0" w:afterAutospacing="0"/>
              <w:jc w:val="both"/>
              <w:rPr>
                <w:color w:val="555577"/>
              </w:rPr>
            </w:pPr>
            <w:r>
              <w:rPr>
                <w:color w:val="555577"/>
                <w:lang w:val="en-US"/>
              </w:rPr>
              <w:t>inbox</w:t>
            </w:r>
            <w:r>
              <w:rPr>
                <w:color w:val="555577"/>
                <w:lang w:val="uk-UA"/>
              </w:rPr>
              <w:t>@</w:t>
            </w:r>
            <w:proofErr w:type="spellStart"/>
            <w:r>
              <w:rPr>
                <w:color w:val="555577"/>
                <w:lang w:val="uk-UA"/>
              </w:rPr>
              <w:t>ki</w:t>
            </w:r>
            <w:proofErr w:type="spellEnd"/>
            <w:r>
              <w:rPr>
                <w:color w:val="555577"/>
                <w:lang w:val="uk-UA"/>
              </w:rPr>
              <w:t>.</w:t>
            </w:r>
            <w:proofErr w:type="spellStart"/>
            <w:r>
              <w:rPr>
                <w:color w:val="555577"/>
                <w:lang w:val="en-US"/>
              </w:rPr>
              <w:t>od</w:t>
            </w:r>
            <w:proofErr w:type="spellEnd"/>
            <w:r>
              <w:rPr>
                <w:color w:val="555577"/>
                <w:lang w:val="uk-UA"/>
              </w:rPr>
              <w:t>.</w:t>
            </w:r>
            <w:r>
              <w:rPr>
                <w:color w:val="555577"/>
                <w:lang w:val="en-US"/>
              </w:rPr>
              <w:t>court</w:t>
            </w:r>
            <w:r>
              <w:rPr>
                <w:color w:val="555577"/>
                <w:lang w:val="uk-UA"/>
              </w:rPr>
              <w:t>.</w:t>
            </w:r>
            <w:proofErr w:type="spellStart"/>
            <w:r>
              <w:rPr>
                <w:color w:val="555577"/>
                <w:lang w:val="en-US"/>
              </w:rPr>
              <w:t>gov</w:t>
            </w:r>
            <w:proofErr w:type="spellEnd"/>
            <w:r>
              <w:rPr>
                <w:color w:val="555577"/>
                <w:lang w:val="uk-UA"/>
              </w:rPr>
              <w:t>.</w:t>
            </w:r>
            <w:proofErr w:type="spellStart"/>
            <w:r>
              <w:rPr>
                <w:color w:val="555577"/>
                <w:lang w:val="en-US"/>
              </w:rPr>
              <w:t>ua</w:t>
            </w:r>
            <w:proofErr w:type="spellEnd"/>
          </w:p>
        </w:tc>
      </w:tr>
      <w:tr w:rsidR="00BE7D10" w:rsidTr="0096353A">
        <w:tc>
          <w:tcPr>
            <w:tcW w:w="9385"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2"/>
              <w:spacing w:before="0" w:beforeAutospacing="0" w:after="300" w:afterAutospacing="0"/>
              <w:rPr>
                <w:color w:val="555577"/>
              </w:rPr>
            </w:pPr>
            <w:r>
              <w:rPr>
                <w:color w:val="555577"/>
                <w:lang w:val="uk-UA"/>
              </w:rPr>
              <w:t xml:space="preserve">                                                            Кваліфікаційні вимоги **</w:t>
            </w:r>
          </w:p>
        </w:tc>
      </w:tr>
      <w:tr w:rsidR="00BE7D10" w:rsidTr="0096353A">
        <w:trPr>
          <w:trHeight w:val="1194"/>
        </w:trPr>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2"/>
              <w:spacing w:before="0" w:beforeAutospacing="0" w:after="300" w:afterAutospacing="0"/>
              <w:jc w:val="both"/>
              <w:rPr>
                <w:color w:val="555577"/>
              </w:rPr>
            </w:pPr>
            <w:r>
              <w:rPr>
                <w:color w:val="555577"/>
                <w:lang w:val="uk-UA"/>
              </w:rPr>
              <w:t>1</w:t>
            </w:r>
          </w:p>
        </w:tc>
        <w:tc>
          <w:tcPr>
            <w:tcW w:w="275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300" w:afterAutospacing="0"/>
              <w:jc w:val="both"/>
              <w:rPr>
                <w:color w:val="555577"/>
              </w:rPr>
            </w:pPr>
            <w:r>
              <w:rPr>
                <w:color w:val="555577"/>
                <w:lang w:val="uk-UA"/>
              </w:rPr>
              <w:t>Освіта</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spacing w:after="300"/>
              <w:jc w:val="both"/>
              <w:rPr>
                <w:color w:val="555577"/>
              </w:rPr>
            </w:pPr>
            <w:r>
              <w:rPr>
                <w:color w:val="555577"/>
                <w:lang w:val="uk-UA"/>
              </w:rPr>
              <w:t>Вища освіта ступеня молодшого бакалавра або бакалавра</w:t>
            </w:r>
          </w:p>
          <w:p w:rsidR="00BE7D10" w:rsidRDefault="00BE7D10" w:rsidP="0096353A">
            <w:pPr>
              <w:pStyle w:val="rvps14"/>
              <w:spacing w:before="0" w:beforeAutospacing="0" w:after="300" w:afterAutospacing="0"/>
              <w:jc w:val="both"/>
              <w:rPr>
                <w:color w:val="555577"/>
              </w:rPr>
            </w:pPr>
            <w:r>
              <w:rPr>
                <w:color w:val="555577"/>
                <w:lang w:val="uk-UA"/>
              </w:rPr>
              <w:t> </w:t>
            </w:r>
          </w:p>
        </w:tc>
      </w:tr>
      <w:tr w:rsidR="00BE7D10" w:rsidTr="0096353A">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2"/>
              <w:spacing w:before="0" w:beforeAutospacing="0" w:after="300" w:afterAutospacing="0"/>
              <w:jc w:val="both"/>
              <w:rPr>
                <w:color w:val="555577"/>
              </w:rPr>
            </w:pPr>
            <w:r>
              <w:rPr>
                <w:color w:val="555577"/>
                <w:lang w:val="uk-UA"/>
              </w:rPr>
              <w:t>2</w:t>
            </w:r>
          </w:p>
        </w:tc>
        <w:tc>
          <w:tcPr>
            <w:tcW w:w="275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300" w:afterAutospacing="0"/>
              <w:jc w:val="both"/>
              <w:rPr>
                <w:color w:val="555577"/>
              </w:rPr>
            </w:pPr>
            <w:r>
              <w:rPr>
                <w:color w:val="555577"/>
                <w:lang w:val="uk-UA"/>
              </w:rPr>
              <w:t>Досвід роботи</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300" w:afterAutospacing="0"/>
              <w:jc w:val="both"/>
              <w:rPr>
                <w:color w:val="555577"/>
              </w:rPr>
            </w:pPr>
            <w:r>
              <w:rPr>
                <w:rStyle w:val="rvts0"/>
                <w:color w:val="555577"/>
                <w:lang w:val="uk-UA"/>
              </w:rPr>
              <w:t>Без вимог до досвіду роботи</w:t>
            </w:r>
          </w:p>
        </w:tc>
      </w:tr>
      <w:tr w:rsidR="00BE7D10" w:rsidTr="0096353A">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2"/>
              <w:spacing w:before="0" w:beforeAutospacing="0" w:after="300" w:afterAutospacing="0"/>
              <w:jc w:val="both"/>
              <w:rPr>
                <w:color w:val="555577"/>
              </w:rPr>
            </w:pPr>
            <w:r>
              <w:rPr>
                <w:color w:val="555577"/>
                <w:lang w:val="uk-UA"/>
              </w:rPr>
              <w:t>3</w:t>
            </w:r>
          </w:p>
        </w:tc>
        <w:tc>
          <w:tcPr>
            <w:tcW w:w="275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300" w:afterAutospacing="0"/>
              <w:jc w:val="both"/>
              <w:rPr>
                <w:color w:val="555577"/>
              </w:rPr>
            </w:pPr>
            <w:r>
              <w:rPr>
                <w:color w:val="555577"/>
                <w:lang w:val="uk-UA"/>
              </w:rPr>
              <w:t>Володіння державною мовою</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300" w:afterAutospacing="0"/>
              <w:jc w:val="both"/>
              <w:rPr>
                <w:color w:val="555577"/>
              </w:rPr>
            </w:pPr>
            <w:r>
              <w:rPr>
                <w:rStyle w:val="rvts0"/>
                <w:color w:val="555577"/>
                <w:lang w:val="uk-UA"/>
              </w:rPr>
              <w:t>Вільне володіння державною мовою</w:t>
            </w:r>
          </w:p>
        </w:tc>
      </w:tr>
      <w:tr w:rsidR="00BE7D10" w:rsidTr="0096353A">
        <w:tc>
          <w:tcPr>
            <w:tcW w:w="9385"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2"/>
              <w:spacing w:before="0" w:beforeAutospacing="0" w:after="300" w:afterAutospacing="0"/>
              <w:jc w:val="center"/>
              <w:rPr>
                <w:color w:val="555577"/>
              </w:rPr>
            </w:pPr>
            <w:r>
              <w:rPr>
                <w:color w:val="555577"/>
                <w:lang w:val="uk-UA"/>
              </w:rPr>
              <w:t>Професійна компетентність</w:t>
            </w:r>
          </w:p>
        </w:tc>
      </w:tr>
      <w:tr w:rsidR="00BE7D10" w:rsidRPr="00BE7D10" w:rsidTr="00BE7D10">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2"/>
              <w:spacing w:before="0" w:beforeAutospacing="0" w:after="300" w:afterAutospacing="0"/>
              <w:jc w:val="center"/>
              <w:rPr>
                <w:color w:val="555577"/>
                <w:lang w:val="uk-UA"/>
              </w:rPr>
            </w:pPr>
            <w:r>
              <w:rPr>
                <w:color w:val="555577"/>
                <w:lang w:val="uk-UA"/>
              </w:rPr>
              <w:t>1</w:t>
            </w:r>
          </w:p>
        </w:tc>
        <w:tc>
          <w:tcPr>
            <w:tcW w:w="2758" w:type="dxa"/>
            <w:tcBorders>
              <w:top w:val="nil"/>
              <w:left w:val="single" w:sz="8" w:space="0" w:color="auto"/>
              <w:bottom w:val="single" w:sz="8" w:space="0" w:color="auto"/>
              <w:right w:val="single" w:sz="8" w:space="0" w:color="auto"/>
            </w:tcBorders>
            <w:shd w:val="clear" w:color="auto" w:fill="FFFFFF"/>
            <w:vAlign w:val="center"/>
          </w:tcPr>
          <w:p w:rsidR="00BE7D10" w:rsidRDefault="00BE7D10" w:rsidP="00BE7D10">
            <w:pPr>
              <w:pStyle w:val="rvps12"/>
              <w:spacing w:before="0" w:beforeAutospacing="0" w:after="300" w:afterAutospacing="0"/>
              <w:rPr>
                <w:color w:val="555577"/>
                <w:lang w:val="uk-UA"/>
              </w:rPr>
            </w:pPr>
            <w:r>
              <w:rPr>
                <w:color w:val="555577"/>
                <w:lang w:val="uk-UA"/>
              </w:rPr>
              <w:t>Професійні чи технічні знання</w:t>
            </w:r>
          </w:p>
        </w:tc>
        <w:tc>
          <w:tcPr>
            <w:tcW w:w="6064" w:type="dxa"/>
            <w:tcBorders>
              <w:top w:val="nil"/>
              <w:left w:val="single" w:sz="8" w:space="0" w:color="auto"/>
              <w:bottom w:val="single" w:sz="8" w:space="0" w:color="auto"/>
              <w:right w:val="single" w:sz="8" w:space="0" w:color="auto"/>
            </w:tcBorders>
            <w:shd w:val="clear" w:color="auto" w:fill="FFFFFF"/>
            <w:vAlign w:val="center"/>
          </w:tcPr>
          <w:p w:rsidR="00BE7D10" w:rsidRDefault="00BE7D10" w:rsidP="00BE7D10">
            <w:pPr>
              <w:pStyle w:val="rvps12"/>
              <w:spacing w:before="0" w:beforeAutospacing="0" w:after="300" w:afterAutospacing="0"/>
              <w:rPr>
                <w:color w:val="555577"/>
                <w:lang w:val="uk-UA"/>
              </w:rPr>
            </w:pPr>
            <w:r>
              <w:rPr>
                <w:color w:val="555577"/>
                <w:lang w:val="uk-UA"/>
              </w:rPr>
              <w:t>Достатній рівень користування персональним комп’ютером, відповідне програмне забезпечення, необхідне для якісного виконання покладених завдань</w:t>
            </w:r>
          </w:p>
        </w:tc>
      </w:tr>
      <w:tr w:rsidR="00BE7D10" w:rsidRPr="00BE7D10" w:rsidTr="00BE7D10">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2"/>
              <w:spacing w:before="0" w:beforeAutospacing="0" w:after="300" w:afterAutospacing="0"/>
              <w:jc w:val="center"/>
              <w:rPr>
                <w:color w:val="555577"/>
                <w:lang w:val="uk-UA"/>
              </w:rPr>
            </w:pPr>
            <w:r>
              <w:rPr>
                <w:color w:val="555577"/>
                <w:lang w:val="uk-UA"/>
              </w:rPr>
              <w:t>2</w:t>
            </w:r>
          </w:p>
        </w:tc>
        <w:tc>
          <w:tcPr>
            <w:tcW w:w="2758" w:type="dxa"/>
            <w:tcBorders>
              <w:top w:val="nil"/>
              <w:left w:val="single" w:sz="8" w:space="0" w:color="auto"/>
              <w:bottom w:val="single" w:sz="8" w:space="0" w:color="auto"/>
              <w:right w:val="single" w:sz="8" w:space="0" w:color="auto"/>
            </w:tcBorders>
            <w:shd w:val="clear" w:color="auto" w:fill="FFFFFF"/>
            <w:vAlign w:val="center"/>
          </w:tcPr>
          <w:p w:rsidR="00BE7D10" w:rsidRDefault="00BE7D10" w:rsidP="00BE7D10">
            <w:pPr>
              <w:pStyle w:val="rvps12"/>
              <w:spacing w:before="0" w:beforeAutospacing="0" w:after="300" w:afterAutospacing="0"/>
              <w:rPr>
                <w:color w:val="555577"/>
                <w:lang w:val="uk-UA"/>
              </w:rPr>
            </w:pPr>
            <w:r>
              <w:rPr>
                <w:color w:val="555577"/>
                <w:lang w:val="uk-UA"/>
              </w:rPr>
              <w:t>Спеціальний досвід роботи</w:t>
            </w:r>
          </w:p>
        </w:tc>
        <w:tc>
          <w:tcPr>
            <w:tcW w:w="6064" w:type="dxa"/>
            <w:tcBorders>
              <w:top w:val="nil"/>
              <w:left w:val="single" w:sz="8" w:space="0" w:color="auto"/>
              <w:bottom w:val="single" w:sz="8" w:space="0" w:color="auto"/>
              <w:right w:val="single" w:sz="8" w:space="0" w:color="auto"/>
            </w:tcBorders>
            <w:shd w:val="clear" w:color="auto" w:fill="FFFFFF"/>
            <w:vAlign w:val="center"/>
          </w:tcPr>
          <w:p w:rsidR="00BE7D10" w:rsidRDefault="00D41FC8" w:rsidP="00BE7D10">
            <w:pPr>
              <w:pStyle w:val="rvps12"/>
              <w:spacing w:before="0" w:beforeAutospacing="0" w:after="300" w:afterAutospacing="0"/>
              <w:rPr>
                <w:color w:val="555577"/>
                <w:lang w:val="uk-UA"/>
              </w:rPr>
            </w:pPr>
            <w:r w:rsidRPr="00941418">
              <w:rPr>
                <w:rStyle w:val="rvts0"/>
                <w:lang w:val="uk-UA"/>
              </w:rPr>
              <w:t>Без вимог до досвіду роботи</w:t>
            </w:r>
          </w:p>
        </w:tc>
      </w:tr>
      <w:tr w:rsidR="00BE7D10" w:rsidRPr="00BE7D10" w:rsidTr="00BE7D10">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2"/>
              <w:spacing w:before="0" w:beforeAutospacing="0" w:after="300" w:afterAutospacing="0"/>
              <w:jc w:val="center"/>
              <w:rPr>
                <w:color w:val="555577"/>
                <w:lang w:val="uk-UA"/>
              </w:rPr>
            </w:pPr>
            <w:r>
              <w:rPr>
                <w:color w:val="555577"/>
                <w:lang w:val="uk-UA"/>
              </w:rPr>
              <w:t>3</w:t>
            </w:r>
          </w:p>
        </w:tc>
        <w:tc>
          <w:tcPr>
            <w:tcW w:w="2758" w:type="dxa"/>
            <w:tcBorders>
              <w:top w:val="nil"/>
              <w:left w:val="single" w:sz="8" w:space="0" w:color="auto"/>
              <w:bottom w:val="single" w:sz="8" w:space="0" w:color="auto"/>
              <w:right w:val="single" w:sz="8" w:space="0" w:color="auto"/>
            </w:tcBorders>
            <w:shd w:val="clear" w:color="auto" w:fill="FFFFFF"/>
            <w:vAlign w:val="center"/>
          </w:tcPr>
          <w:p w:rsidR="00BE7D10" w:rsidRDefault="00BE7D10" w:rsidP="00BE7D10">
            <w:pPr>
              <w:pStyle w:val="rvps12"/>
              <w:spacing w:before="0" w:beforeAutospacing="0" w:after="300" w:afterAutospacing="0"/>
              <w:rPr>
                <w:color w:val="555577"/>
                <w:lang w:val="uk-UA"/>
              </w:rPr>
            </w:pPr>
            <w:r>
              <w:rPr>
                <w:color w:val="555577"/>
                <w:lang w:val="uk-UA"/>
              </w:rPr>
              <w:t>Знання сучасних інформаційних технологій</w:t>
            </w:r>
          </w:p>
        </w:tc>
        <w:tc>
          <w:tcPr>
            <w:tcW w:w="6064" w:type="dxa"/>
            <w:tcBorders>
              <w:top w:val="nil"/>
              <w:left w:val="single" w:sz="8" w:space="0" w:color="auto"/>
              <w:bottom w:val="single" w:sz="8" w:space="0" w:color="auto"/>
              <w:right w:val="single" w:sz="8" w:space="0" w:color="auto"/>
            </w:tcBorders>
            <w:shd w:val="clear" w:color="auto" w:fill="FFFFFF"/>
            <w:vAlign w:val="center"/>
          </w:tcPr>
          <w:p w:rsidR="00BE7D10" w:rsidRDefault="00BE7D10" w:rsidP="00BE7D10">
            <w:pPr>
              <w:pStyle w:val="rvps12"/>
              <w:spacing w:before="0" w:beforeAutospacing="0" w:after="300" w:afterAutospacing="0"/>
              <w:rPr>
                <w:rFonts w:ascii="HelveticaNeueCyr-Roman" w:hAnsi="HelveticaNeueCyr-Roman"/>
                <w:color w:val="000000"/>
                <w:shd w:val="clear" w:color="auto" w:fill="FFFFFF"/>
                <w:lang w:val="uk-UA"/>
              </w:rPr>
            </w:pPr>
            <w:r>
              <w:rPr>
                <w:color w:val="555577"/>
                <w:lang w:val="uk-UA"/>
              </w:rPr>
              <w:t>Вільне володіння ПК (ХL</w:t>
            </w:r>
            <w:r>
              <w:rPr>
                <w:color w:val="555577"/>
              </w:rPr>
              <w:t>,</w:t>
            </w:r>
            <w:r>
              <w:rPr>
                <w:color w:val="555577"/>
                <w:lang w:val="en-US"/>
              </w:rPr>
              <w:t>Word</w:t>
            </w:r>
            <w:r>
              <w:rPr>
                <w:color w:val="555577"/>
              </w:rPr>
              <w:t>)</w:t>
            </w:r>
          </w:p>
        </w:tc>
      </w:tr>
      <w:tr w:rsidR="00BE7D10" w:rsidRPr="00D41FC8" w:rsidTr="00BE7D10">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2"/>
              <w:spacing w:before="0" w:beforeAutospacing="0" w:after="300" w:afterAutospacing="0"/>
              <w:jc w:val="center"/>
              <w:rPr>
                <w:color w:val="555577"/>
                <w:lang w:val="uk-UA"/>
              </w:rPr>
            </w:pPr>
            <w:r>
              <w:rPr>
                <w:color w:val="555577"/>
                <w:lang w:val="uk-UA"/>
              </w:rPr>
              <w:t>4</w:t>
            </w:r>
          </w:p>
        </w:tc>
        <w:tc>
          <w:tcPr>
            <w:tcW w:w="2758" w:type="dxa"/>
            <w:tcBorders>
              <w:top w:val="nil"/>
              <w:left w:val="single" w:sz="8" w:space="0" w:color="auto"/>
              <w:bottom w:val="single" w:sz="8" w:space="0" w:color="auto"/>
              <w:right w:val="single" w:sz="8" w:space="0" w:color="auto"/>
            </w:tcBorders>
            <w:shd w:val="clear" w:color="auto" w:fill="FFFFFF"/>
            <w:vAlign w:val="center"/>
          </w:tcPr>
          <w:p w:rsidR="00BE7D10" w:rsidRDefault="00BE7D10" w:rsidP="00BE7D10">
            <w:pPr>
              <w:pStyle w:val="rvps12"/>
              <w:spacing w:before="0" w:beforeAutospacing="0" w:after="300" w:afterAutospacing="0"/>
              <w:rPr>
                <w:color w:val="555577"/>
                <w:lang w:val="uk-UA"/>
              </w:rPr>
            </w:pPr>
            <w:r>
              <w:rPr>
                <w:color w:val="555577"/>
                <w:lang w:val="uk-UA"/>
              </w:rPr>
              <w:t>Особистісні якості</w:t>
            </w:r>
          </w:p>
        </w:tc>
        <w:tc>
          <w:tcPr>
            <w:tcW w:w="6064" w:type="dxa"/>
            <w:tcBorders>
              <w:top w:val="nil"/>
              <w:left w:val="single" w:sz="8" w:space="0" w:color="auto"/>
              <w:bottom w:val="single" w:sz="8" w:space="0" w:color="auto"/>
              <w:right w:val="single" w:sz="8" w:space="0" w:color="auto"/>
            </w:tcBorders>
            <w:shd w:val="clear" w:color="auto" w:fill="FFFFFF"/>
            <w:vAlign w:val="center"/>
          </w:tcPr>
          <w:p w:rsidR="00BE7D10" w:rsidRDefault="00BE7D10" w:rsidP="00BE7D10">
            <w:pPr>
              <w:pStyle w:val="rvps12"/>
              <w:spacing w:before="0" w:beforeAutospacing="0" w:after="300" w:afterAutospacing="0"/>
              <w:rPr>
                <w:color w:val="555577"/>
                <w:lang w:val="uk-UA"/>
              </w:rPr>
            </w:pPr>
            <w:r>
              <w:rPr>
                <w:color w:val="555577"/>
                <w:lang w:val="uk-UA"/>
              </w:rPr>
              <w:t>Відповідальність, системність і самостійність в роботі, уважність до деталей, наполегливість, ініціативність, прагнення до самовдосконалення та підвищення фахового рівня, орієнтація та обслуговування, вміння працювати в стресових ситуаціях, опрацьовувати інформацію, вирішувати комплексні завдання, вміння працювати в команді, здатність приймати зміни та змінюватись</w:t>
            </w:r>
          </w:p>
        </w:tc>
      </w:tr>
      <w:tr w:rsidR="00BE7D10" w:rsidTr="0096353A">
        <w:tc>
          <w:tcPr>
            <w:tcW w:w="9385"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BE7D10" w:rsidRDefault="00BE7D10" w:rsidP="0096353A">
            <w:pPr>
              <w:pStyle w:val="rvps12"/>
              <w:spacing w:before="0" w:beforeAutospacing="0" w:after="300" w:afterAutospacing="0"/>
              <w:jc w:val="center"/>
              <w:rPr>
                <w:color w:val="555577"/>
                <w:lang w:val="uk-UA"/>
              </w:rPr>
            </w:pPr>
            <w:r>
              <w:rPr>
                <w:color w:val="555577"/>
                <w:lang w:val="uk-UA"/>
              </w:rPr>
              <w:t>Професійні знання*</w:t>
            </w:r>
          </w:p>
        </w:tc>
      </w:tr>
      <w:tr w:rsidR="00BE7D10" w:rsidTr="0096353A">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2"/>
              <w:spacing w:before="0" w:beforeAutospacing="0" w:after="300" w:afterAutospacing="0"/>
              <w:jc w:val="both"/>
              <w:rPr>
                <w:color w:val="555577"/>
              </w:rPr>
            </w:pPr>
            <w:r>
              <w:rPr>
                <w:color w:val="555577"/>
                <w:lang w:val="uk-UA"/>
              </w:rPr>
              <w:t>1</w:t>
            </w:r>
          </w:p>
        </w:tc>
        <w:tc>
          <w:tcPr>
            <w:tcW w:w="275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300" w:afterAutospacing="0"/>
              <w:jc w:val="both"/>
              <w:rPr>
                <w:color w:val="555577"/>
              </w:rPr>
            </w:pPr>
            <w:r>
              <w:rPr>
                <w:color w:val="555577"/>
                <w:lang w:val="uk-UA"/>
              </w:rPr>
              <w:t>Освіта</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spacing w:after="300"/>
              <w:jc w:val="both"/>
              <w:rPr>
                <w:color w:val="555577"/>
              </w:rPr>
            </w:pPr>
            <w:r>
              <w:rPr>
                <w:color w:val="555577"/>
                <w:lang w:val="uk-UA"/>
              </w:rPr>
              <w:t>Вища освіта </w:t>
            </w:r>
            <w:r>
              <w:rPr>
                <w:rStyle w:val="apple-converted-space"/>
                <w:color w:val="555577"/>
                <w:lang w:val="uk-UA"/>
              </w:rPr>
              <w:t> </w:t>
            </w:r>
            <w:r>
              <w:rPr>
                <w:color w:val="555577"/>
                <w:lang w:val="uk-UA"/>
              </w:rPr>
              <w:t>за напрямом підготовки</w:t>
            </w:r>
            <w:r>
              <w:rPr>
                <w:rStyle w:val="apple-converted-space"/>
                <w:color w:val="555577"/>
                <w:lang w:val="uk-UA"/>
              </w:rPr>
              <w:t> </w:t>
            </w:r>
            <w:r>
              <w:rPr>
                <w:color w:val="555577"/>
                <w:lang w:val="uk-UA"/>
              </w:rPr>
              <w:t> «Правознавство» або «Правоохоронна діяльність» або іншими спеціальностями відповідно до професійного спрямування</w:t>
            </w:r>
          </w:p>
          <w:p w:rsidR="00BE7D10" w:rsidRDefault="00BE7D10" w:rsidP="0096353A">
            <w:pPr>
              <w:pStyle w:val="rvps14"/>
              <w:spacing w:before="0" w:beforeAutospacing="0" w:after="300" w:afterAutospacing="0"/>
              <w:jc w:val="both"/>
              <w:rPr>
                <w:color w:val="555577"/>
              </w:rPr>
            </w:pPr>
            <w:r>
              <w:rPr>
                <w:color w:val="555577"/>
                <w:lang w:val="uk-UA"/>
              </w:rPr>
              <w:t> </w:t>
            </w:r>
          </w:p>
        </w:tc>
      </w:tr>
      <w:tr w:rsidR="00BE7D10" w:rsidTr="0096353A">
        <w:tc>
          <w:tcPr>
            <w:tcW w:w="5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2"/>
              <w:spacing w:before="0" w:beforeAutospacing="0" w:after="300" w:afterAutospacing="0"/>
              <w:jc w:val="both"/>
              <w:rPr>
                <w:color w:val="555577"/>
              </w:rPr>
            </w:pPr>
            <w:r>
              <w:rPr>
                <w:color w:val="555577"/>
                <w:lang w:val="uk-UA"/>
              </w:rPr>
              <w:t>2</w:t>
            </w:r>
          </w:p>
        </w:tc>
        <w:tc>
          <w:tcPr>
            <w:tcW w:w="275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rvps14"/>
              <w:spacing w:before="0" w:beforeAutospacing="0" w:after="300" w:afterAutospacing="0"/>
              <w:jc w:val="both"/>
              <w:rPr>
                <w:color w:val="555577"/>
              </w:rPr>
            </w:pPr>
            <w:r>
              <w:rPr>
                <w:color w:val="555577"/>
                <w:lang w:val="uk-UA"/>
              </w:rPr>
              <w:t>Знання законодавства</w:t>
            </w:r>
          </w:p>
        </w:tc>
        <w:tc>
          <w:tcPr>
            <w:tcW w:w="606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BE7D10" w:rsidRDefault="00BE7D10" w:rsidP="0096353A">
            <w:pPr>
              <w:pStyle w:val="a4"/>
              <w:shd w:val="clear" w:color="auto" w:fill="FFFFFF"/>
              <w:spacing w:before="0" w:beforeAutospacing="0" w:after="150" w:afterAutospacing="0"/>
              <w:jc w:val="both"/>
              <w:rPr>
                <w:color w:val="555577"/>
              </w:rPr>
            </w:pPr>
            <w:r>
              <w:rPr>
                <w:rFonts w:ascii="HelveticaNeueCyr-Roman" w:hAnsi="HelveticaNeueCyr-Roman"/>
                <w:color w:val="000000"/>
              </w:rPr>
              <w:t xml:space="preserve"> Конституцією України, Цивільним процесуальним, Кримінально-процесуальним та іншими кодексами </w:t>
            </w:r>
            <w:r>
              <w:rPr>
                <w:rFonts w:ascii="HelveticaNeueCyr-Roman" w:hAnsi="HelveticaNeueCyr-Roman"/>
                <w:color w:val="000000"/>
              </w:rPr>
              <w:lastRenderedPageBreak/>
              <w:t xml:space="preserve">України, Законами України "Про судоустрій та статус суддів", "Про державну службу", "Про запобігання корупції" та іншими законами України, рішеннями Конституційного Суду України, актами Президента України, Верховної Ради України та Кабінету Міністрів України, актами законодавства та нормативними документами, що регламентують діяльність судових органів, наказами ДСА України, іншими нормативно-правовими актами, розпорядженнями голови суду та суддів, Положенням про порядок створення та діяльності служби судових розпорядників </w:t>
            </w:r>
            <w:r>
              <w:rPr>
                <w:color w:val="555577"/>
              </w:rPr>
              <w:t>.</w:t>
            </w:r>
          </w:p>
        </w:tc>
      </w:tr>
    </w:tbl>
    <w:p w:rsidR="00BE7D10" w:rsidRDefault="00BE7D10" w:rsidP="00BE7D10">
      <w:pPr>
        <w:shd w:val="clear" w:color="auto" w:fill="FFFFFF"/>
        <w:spacing w:after="300"/>
        <w:jc w:val="both"/>
        <w:rPr>
          <w:color w:val="555577"/>
          <w:sz w:val="27"/>
          <w:szCs w:val="27"/>
        </w:rPr>
      </w:pPr>
      <w:r>
        <w:rPr>
          <w:color w:val="555577"/>
          <w:sz w:val="27"/>
          <w:szCs w:val="27"/>
          <w:lang w:val="uk-UA"/>
        </w:rPr>
        <w:lastRenderedPageBreak/>
        <w:t> </w:t>
      </w:r>
    </w:p>
    <w:p w:rsidR="00BE7D10" w:rsidRDefault="00BE7D10" w:rsidP="00BE7D10"/>
    <w:p w:rsidR="00C41E12" w:rsidRDefault="00C41E12"/>
    <w:sectPr w:rsidR="00C41E12" w:rsidSect="0093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D10"/>
    <w:rsid w:val="001761FE"/>
    <w:rsid w:val="001D4F97"/>
    <w:rsid w:val="0093647B"/>
    <w:rsid w:val="00BE7D10"/>
    <w:rsid w:val="00C41E12"/>
    <w:rsid w:val="00D41F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E7D10"/>
    <w:pPr>
      <w:spacing w:before="100" w:beforeAutospacing="1" w:after="100" w:afterAutospacing="1"/>
    </w:pPr>
  </w:style>
  <w:style w:type="character" w:customStyle="1" w:styleId="rvts15">
    <w:name w:val="rvts15"/>
    <w:basedOn w:val="a0"/>
    <w:rsid w:val="00BE7D10"/>
  </w:style>
  <w:style w:type="character" w:customStyle="1" w:styleId="apple-converted-space">
    <w:name w:val="apple-converted-space"/>
    <w:basedOn w:val="a0"/>
    <w:rsid w:val="00BE7D10"/>
  </w:style>
  <w:style w:type="paragraph" w:customStyle="1" w:styleId="rvps12">
    <w:name w:val="rvps12"/>
    <w:basedOn w:val="a"/>
    <w:rsid w:val="00BE7D10"/>
    <w:pPr>
      <w:spacing w:before="100" w:beforeAutospacing="1" w:after="100" w:afterAutospacing="1"/>
    </w:pPr>
  </w:style>
  <w:style w:type="paragraph" w:customStyle="1" w:styleId="rvps14">
    <w:name w:val="rvps14"/>
    <w:basedOn w:val="a"/>
    <w:rsid w:val="00BE7D10"/>
    <w:pPr>
      <w:spacing w:before="100" w:beforeAutospacing="1" w:after="100" w:afterAutospacing="1"/>
    </w:pPr>
  </w:style>
  <w:style w:type="paragraph" w:customStyle="1" w:styleId="rvps2">
    <w:name w:val="rvps2"/>
    <w:basedOn w:val="a"/>
    <w:rsid w:val="00BE7D10"/>
    <w:pPr>
      <w:spacing w:before="100" w:beforeAutospacing="1" w:after="100" w:afterAutospacing="1"/>
    </w:pPr>
  </w:style>
  <w:style w:type="character" w:styleId="a3">
    <w:name w:val="Hyperlink"/>
    <w:basedOn w:val="a0"/>
    <w:rsid w:val="00BE7D10"/>
    <w:rPr>
      <w:color w:val="0000FF"/>
      <w:u w:val="single"/>
    </w:rPr>
  </w:style>
  <w:style w:type="character" w:customStyle="1" w:styleId="rvts0">
    <w:name w:val="rvts0"/>
    <w:basedOn w:val="a0"/>
    <w:rsid w:val="00BE7D10"/>
  </w:style>
  <w:style w:type="paragraph" w:styleId="a4">
    <w:name w:val="Normal (Web)"/>
    <w:basedOn w:val="a"/>
    <w:uiPriority w:val="99"/>
    <w:unhideWhenUsed/>
    <w:rsid w:val="00BE7D10"/>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973</Words>
  <Characters>5547</Characters>
  <Application>Microsoft Office Word</Application>
  <DocSecurity>0</DocSecurity>
  <Lines>46</Lines>
  <Paragraphs>13</Paragraphs>
  <ScaleCrop>false</ScaleCrop>
  <Company>Grizli777</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h.vradiy</dc:creator>
  <cp:lastModifiedBy>k.forostyana</cp:lastModifiedBy>
  <cp:revision>3</cp:revision>
  <dcterms:created xsi:type="dcterms:W3CDTF">2017-11-30T11:54:00Z</dcterms:created>
  <dcterms:modified xsi:type="dcterms:W3CDTF">2017-12-01T08:08:00Z</dcterms:modified>
</cp:coreProperties>
</file>