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0B15FA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1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>Київського районного суду м.Одеси</w:t>
      </w:r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2B0008">
              <w:rPr>
                <w:b/>
              </w:rPr>
              <w:t>Загальні умови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875562" w:rsidP="0074060F">
            <w:pPr>
              <w:pStyle w:val="rvps14"/>
              <w:spacing w:before="0" w:beforeAutospacing="0" w:after="0" w:afterAutospacing="0"/>
              <w:ind w:right="166"/>
            </w:pPr>
            <w:r>
              <w:t>1) посадовий оклад – 4</w:t>
            </w:r>
            <w:r>
              <w:rPr>
                <w:lang w:val="uk-UA"/>
              </w:rPr>
              <w:t xml:space="preserve">810 </w:t>
            </w:r>
            <w:r w:rsidR="007044CF" w:rsidRPr="002B0008">
              <w:t xml:space="preserve">грн.;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>2) надбавка за вислугу років;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>3) надбавка за ранг державного службовця;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>4) інші надбавки та доплати, передбачені статтями 50, 52 Закону України «Про державну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Інформація про строковість чи безстроковість призначення на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r w:rsidRPr="002B0008">
              <w:t>Безстрокове призначення.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Перелік інформації, необхідної для участі в конкурсі,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2B0008">
                <w:rPr>
                  <w:rStyle w:val="a3"/>
                  <w:lang w:eastAsia="en-US"/>
                </w:rPr>
                <w:t>додатком 2</w:t>
              </w:r>
            </w:hyperlink>
            <w:r w:rsidRPr="002B0008">
              <w:rPr>
                <w:lang w:eastAsia="en-US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</w:t>
            </w:r>
            <w:r w:rsidRPr="002B0008">
              <w:rPr>
                <w:lang w:eastAsia="en-US"/>
              </w:rPr>
              <w:lastRenderedPageBreak/>
              <w:t>р. № 246 (в редакції від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2) резюме за формою згідно з </w:t>
            </w:r>
            <w:hyperlink r:id="rId6" w:anchor="n1039" w:history="1">
              <w:r w:rsidRPr="002B0008">
                <w:rPr>
                  <w:rStyle w:val="a3"/>
                  <w:lang w:eastAsia="en-US"/>
                </w:rPr>
                <w:t>додатком 2</w:t>
              </w:r>
            </w:hyperlink>
            <w:hyperlink r:id="rId7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(в редакції від 18.11.2020 року № 1139),</w:t>
            </w:r>
            <w:r w:rsidRPr="002B0008">
              <w:rPr>
                <w:color w:val="000000"/>
                <w:lang w:eastAsia="en-US"/>
              </w:rPr>
              <w:t xml:space="preserve"> в якому обов’язково зазначається така інформація: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прізвище, ім’я, по батькові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підтвердження наявності відповідного ступеня вищої освіти;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підтвердження рівня вільного володіння державною мовою;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044CF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val="uk-UA" w:eastAsia="en-US"/>
              </w:rPr>
            </w:pPr>
            <w:r w:rsidRPr="002B0008">
              <w:rPr>
                <w:color w:val="000000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третьою</w:t>
              </w:r>
            </w:hyperlink>
            <w:r w:rsidRPr="002B0008">
              <w:rPr>
                <w:color w:val="000000"/>
                <w:lang w:eastAsia="en-US"/>
              </w:rPr>
              <w:t> або </w:t>
            </w:r>
            <w:hyperlink r:id="rId9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F530E" w:rsidRPr="007F530E" w:rsidRDefault="007F530E" w:rsidP="007F530E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4) к</w:t>
            </w:r>
            <w:r w:rsidRPr="00C67F14">
              <w:rPr>
                <w:color w:val="000000"/>
                <w:lang w:val="uk-UA" w:eastAsia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color w:val="000000"/>
                <w:lang w:val="uk-UA" w:eastAsia="uk-UA"/>
              </w:rPr>
              <w:t>ю зі стандартів державної мови;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Документи приймаються до 1</w:t>
            </w:r>
            <w:r w:rsidR="007F530E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год. </w:t>
            </w:r>
            <w:r w:rsidR="007F530E">
              <w:rPr>
                <w:b/>
                <w:lang w:val="uk-UA" w:eastAsia="en-US"/>
              </w:rPr>
              <w:t>15</w:t>
            </w:r>
            <w:r>
              <w:rPr>
                <w:b/>
                <w:lang w:eastAsia="en-US"/>
              </w:rPr>
              <w:t xml:space="preserve"> хв. </w:t>
            </w:r>
            <w:r w:rsidR="007F530E">
              <w:rPr>
                <w:b/>
                <w:lang w:val="uk-UA" w:eastAsia="en-US"/>
              </w:rPr>
              <w:t>26</w:t>
            </w:r>
            <w:r>
              <w:rPr>
                <w:b/>
                <w:lang w:eastAsia="en-US"/>
              </w:rPr>
              <w:t xml:space="preserve"> </w:t>
            </w:r>
            <w:r w:rsidR="007F530E">
              <w:rPr>
                <w:b/>
                <w:lang w:val="uk-UA" w:eastAsia="en-US"/>
              </w:rPr>
              <w:t>листопада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F530E" w:rsidRDefault="007044CF" w:rsidP="0074060F">
            <w:pPr>
              <w:ind w:left="-15" w:right="125" w:firstLine="15"/>
              <w:jc w:val="both"/>
              <w:rPr>
                <w:b/>
                <w:lang w:val="uk-UA"/>
              </w:rPr>
            </w:pPr>
            <w:r w:rsidRPr="002B0008">
              <w:rPr>
                <w:lang w:val="uk-UA"/>
              </w:rPr>
              <w:t xml:space="preserve">    </w:t>
            </w:r>
            <w:r w:rsidR="007F530E" w:rsidRPr="007F530E">
              <w:rPr>
                <w:b/>
                <w:lang w:val="uk-UA"/>
              </w:rPr>
              <w:t>01 грудня</w:t>
            </w:r>
            <w:r w:rsidRPr="007F530E">
              <w:rPr>
                <w:b/>
                <w:lang w:val="uk-UA"/>
              </w:rPr>
              <w:t xml:space="preserve"> 2021 року о 10.00 годині у приміщенні Київського районного суду м.Одеси.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7F530E">
              <w:rPr>
                <w:b/>
                <w:color w:val="000000"/>
                <w:lang w:val="uk-UA"/>
              </w:rPr>
              <w:t>м. Одеса, вул. Варненська, 3 Б, 65080  каб. 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Врадій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 xml:space="preserve">Форостяна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r w:rsidRPr="00B81833">
              <w:rPr>
                <w:color w:val="000000"/>
                <w:lang w:val="en-US"/>
              </w:rPr>
              <w:t>ki</w:t>
            </w:r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od</w:t>
            </w:r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gov</w:t>
            </w:r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ua</w:t>
            </w:r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r w:rsidRPr="002B0008">
              <w:rPr>
                <w:b/>
              </w:rPr>
              <w:t>Кваліфікаційні вимоги</w:t>
            </w:r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r w:rsidRPr="002B0008">
              <w:rPr>
                <w:rStyle w:val="rvts0"/>
              </w:rPr>
              <w:t>вища</w:t>
            </w:r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>Без вимог до досвіду роботи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r w:rsidRPr="002B0008"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rPr>
                <w:rStyle w:val="rvts0"/>
              </w:rPr>
              <w:t>Вільне володіння державною мовою</w:t>
            </w:r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2B0008">
              <w:rPr>
                <w:b/>
              </w:rPr>
              <w:t>Вимоги до  компетентності</w:t>
            </w:r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r w:rsidRPr="002B0008">
              <w:rPr>
                <w:b/>
              </w:rPr>
              <w:t>Професійні знання</w:t>
            </w:r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>1)Цивільний кодекс України, Кримінальний кодекс України, КпАП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23D91"/>
    <w:rsid w:val="00037914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1F52B7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7F530E"/>
    <w:rsid w:val="00806375"/>
    <w:rsid w:val="00875562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13B1B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7155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Arisha</cp:lastModifiedBy>
  <cp:revision>36</cp:revision>
  <cp:lastPrinted>2018-04-22T08:20:00Z</cp:lastPrinted>
  <dcterms:created xsi:type="dcterms:W3CDTF">2017-03-15T13:47:00Z</dcterms:created>
  <dcterms:modified xsi:type="dcterms:W3CDTF">2021-11-16T19:22:00Z</dcterms:modified>
</cp:coreProperties>
</file>