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7C" w:rsidRDefault="009F4EE5" w:rsidP="00AF367C">
      <w:pPr>
        <w:pStyle w:val="rvps7"/>
        <w:spacing w:before="0" w:beforeAutospacing="0" w:after="0" w:afterAutospacing="0"/>
        <w:jc w:val="right"/>
        <w:rPr>
          <w:rStyle w:val="rvts15"/>
          <w:b/>
        </w:rPr>
      </w:pPr>
      <w:r>
        <w:rPr>
          <w:rStyle w:val="rvts15"/>
          <w:b/>
        </w:rPr>
        <w:t xml:space="preserve">Додаток </w:t>
      </w:r>
      <w:r w:rsidR="00D50891">
        <w:rPr>
          <w:rStyle w:val="rvts15"/>
          <w:b/>
        </w:rPr>
        <w:t>7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ЗАТВЕРДЖЕНО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Наказом керівника апарату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Київського районного суду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м. Одеси</w:t>
      </w:r>
    </w:p>
    <w:p w:rsidR="00AF367C" w:rsidRDefault="00F609FA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№ 34 -а від 22.02.2021</w:t>
      </w:r>
      <w:r w:rsidR="00AF367C">
        <w:rPr>
          <w:rStyle w:val="rvts15"/>
          <w:b/>
        </w:rPr>
        <w:t xml:space="preserve"> р.</w:t>
      </w:r>
    </w:p>
    <w:p w:rsidR="00AF367C" w:rsidRPr="001806D7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ОГОЛОШЕННЯ</w:t>
      </w:r>
    </w:p>
    <w:p w:rsidR="00AF367C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про добір на період дії карантину</w:t>
      </w:r>
    </w:p>
    <w:p w:rsidR="00AF367C" w:rsidRPr="001806D7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987"/>
        <w:gridCol w:w="6090"/>
      </w:tblGrid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2B1FB2" w:rsidP="00A446CA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Судового розпорядника</w:t>
            </w:r>
            <w:r w:rsidR="00AF36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Київського районного суду </w:t>
            </w:r>
            <w:proofErr w:type="spellStart"/>
            <w:r w:rsidR="00AF36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м.Одеси</w:t>
            </w:r>
            <w:proofErr w:type="spellEnd"/>
            <w:r w:rsidR="00AF367C" w:rsidRPr="001806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посада державної служби категорії «В»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0891" w:rsidRPr="00342CD3" w:rsidRDefault="00D50891" w:rsidP="00D5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D3">
              <w:rPr>
                <w:rFonts w:ascii="Times New Roman" w:hAnsi="Times New Roman" w:cs="Times New Roman"/>
                <w:sz w:val="24"/>
                <w:szCs w:val="24"/>
              </w:rPr>
              <w:t xml:space="preserve">1. Здійснює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головуючому. </w:t>
            </w:r>
          </w:p>
          <w:p w:rsidR="00D50891" w:rsidRPr="00342CD3" w:rsidRDefault="00D50891" w:rsidP="00D5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D3">
              <w:rPr>
                <w:rFonts w:ascii="Times New Roman" w:hAnsi="Times New Roman" w:cs="Times New Roman"/>
                <w:sz w:val="24"/>
                <w:szCs w:val="24"/>
              </w:rPr>
              <w:t xml:space="preserve">Запрошує, за розпорядженням головуючого, до залу судового засідання свідків, експертів, перекладачів та інших учасників судового процесу. </w:t>
            </w:r>
          </w:p>
          <w:p w:rsidR="00D50891" w:rsidRPr="00342CD3" w:rsidRDefault="00D50891" w:rsidP="00D5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D3">
              <w:rPr>
                <w:rFonts w:ascii="Times New Roman" w:hAnsi="Times New Roman" w:cs="Times New Roman"/>
                <w:sz w:val="24"/>
                <w:szCs w:val="24"/>
              </w:rPr>
              <w:t xml:space="preserve">2. Виконує розпорядження головуючого про приведення до присяги перекладача, експерта відповідно до законодавства. </w:t>
            </w:r>
          </w:p>
          <w:p w:rsidR="00D50891" w:rsidRPr="00342CD3" w:rsidRDefault="00D50891" w:rsidP="00D5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D3">
              <w:rPr>
                <w:rFonts w:ascii="Times New Roman" w:hAnsi="Times New Roman" w:cs="Times New Roman"/>
                <w:sz w:val="24"/>
                <w:szCs w:val="24"/>
              </w:rPr>
              <w:t xml:space="preserve">3. Запрошує до залу судового засідання свідків та виконує вказівки головуючого щодо приведення їх до присяги. </w:t>
            </w:r>
          </w:p>
          <w:p w:rsidR="00D50891" w:rsidRPr="00342CD3" w:rsidRDefault="00D50891" w:rsidP="00D5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D3">
              <w:rPr>
                <w:rFonts w:ascii="Times New Roman" w:hAnsi="Times New Roman" w:cs="Times New Roman"/>
                <w:sz w:val="24"/>
                <w:szCs w:val="24"/>
              </w:rPr>
              <w:t xml:space="preserve">4.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D50891" w:rsidRPr="00342CD3" w:rsidRDefault="00D50891" w:rsidP="00D5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D3">
              <w:rPr>
                <w:rFonts w:ascii="Times New Roman" w:hAnsi="Times New Roman" w:cs="Times New Roman"/>
                <w:sz w:val="24"/>
                <w:szCs w:val="24"/>
              </w:rPr>
              <w:t>5. Виконує заявки щодо забезпечення проведення судових засідань.</w:t>
            </w:r>
          </w:p>
          <w:p w:rsidR="00D50891" w:rsidRPr="00342CD3" w:rsidRDefault="00D50891" w:rsidP="00D5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D3">
              <w:rPr>
                <w:rFonts w:ascii="Times New Roman" w:hAnsi="Times New Roman" w:cs="Times New Roman"/>
                <w:sz w:val="24"/>
                <w:szCs w:val="24"/>
              </w:rPr>
              <w:t xml:space="preserve">6.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D50891" w:rsidRPr="00342CD3" w:rsidRDefault="00D50891" w:rsidP="00D5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D3">
              <w:rPr>
                <w:rFonts w:ascii="Times New Roman" w:hAnsi="Times New Roman" w:cs="Times New Roman"/>
                <w:sz w:val="24"/>
                <w:szCs w:val="24"/>
              </w:rPr>
              <w:t xml:space="preserve">7. 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 </w:t>
            </w:r>
          </w:p>
          <w:p w:rsidR="00D50891" w:rsidRPr="00342CD3" w:rsidRDefault="00D50891" w:rsidP="00D5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D3">
              <w:rPr>
                <w:rFonts w:ascii="Times New Roman" w:hAnsi="Times New Roman" w:cs="Times New Roman"/>
                <w:sz w:val="24"/>
                <w:szCs w:val="24"/>
              </w:rPr>
              <w:t xml:space="preserve">8. 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 </w:t>
            </w:r>
          </w:p>
          <w:p w:rsidR="00D50891" w:rsidRPr="00342CD3" w:rsidRDefault="00D50891" w:rsidP="00D5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D3">
              <w:rPr>
                <w:rFonts w:ascii="Times New Roman" w:hAnsi="Times New Roman" w:cs="Times New Roman"/>
                <w:sz w:val="24"/>
                <w:szCs w:val="24"/>
              </w:rPr>
              <w:t xml:space="preserve">9. 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 </w:t>
            </w:r>
          </w:p>
          <w:p w:rsidR="002B1FB2" w:rsidRPr="00F850A9" w:rsidRDefault="00D50891" w:rsidP="00D50891">
            <w:pPr>
              <w:pStyle w:val="msonospacing0"/>
              <w:jc w:val="both"/>
              <w:rPr>
                <w:rStyle w:val="apple-converted-space"/>
              </w:rPr>
            </w:pPr>
            <w:r w:rsidRPr="00342CD3">
              <w:rPr>
                <w:lang w:val="uk-UA"/>
              </w:rPr>
              <w:t>10.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осіб.</w:t>
            </w:r>
          </w:p>
          <w:p w:rsidR="00AF367C" w:rsidRPr="002B1FB2" w:rsidRDefault="00AF367C" w:rsidP="002B1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 xml:space="preserve">1) посадовий </w:t>
            </w:r>
            <w:r w:rsidR="00816191">
              <w:rPr>
                <w:rFonts w:ascii="Times New Roman" w:hAnsi="Times New Roman"/>
                <w:sz w:val="24"/>
                <w:szCs w:val="24"/>
              </w:rPr>
              <w:t>оклад – 4 394</w:t>
            </w:r>
            <w:r w:rsidRPr="001806D7">
              <w:rPr>
                <w:rFonts w:ascii="Times New Roman" w:hAnsi="Times New Roman"/>
                <w:sz w:val="24"/>
                <w:szCs w:val="24"/>
              </w:rPr>
              <w:t xml:space="preserve"> грн.; 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lastRenderedPageBreak/>
              <w:t>3) надбавка за ранг державного службовця;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Інформація про строковість призначення на посаду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2B1FB2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Строкове призначення</w:t>
            </w:r>
            <w:r w:rsidRPr="001806D7">
              <w:rPr>
                <w:rFonts w:ascii="Times New Roman" w:hAnsi="Times New Roman"/>
                <w:sz w:val="24"/>
                <w:szCs w:val="24"/>
              </w:rPr>
              <w:t xml:space="preserve"> (на період дії карантину та до дня визначення керівником державної служби переможця за результатами конкурсного відбору відповідно до законодавства)</w:t>
            </w:r>
            <w:r w:rsidR="002B1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Перелік інформації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r w:rsidRPr="001806D7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0" w:name="n61"/>
            <w:bookmarkEnd w:id="0"/>
            <w:r w:rsidRPr="001806D7">
              <w:t>1) заяву із зазначенням основних мотивів щодо зайняття посади за формою згідно з </w:t>
            </w:r>
            <w:hyperlink r:id="rId4" w:anchor="n84" w:history="1">
              <w:r w:rsidRPr="001806D7">
                <w:rPr>
                  <w:rStyle w:val="a3"/>
                  <w:color w:val="auto"/>
                  <w:u w:val="none"/>
                </w:rPr>
                <w:t>додатком 1</w:t>
              </w:r>
            </w:hyperlink>
            <w:r w:rsidRPr="001806D7">
              <w:t>;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1" w:name="n62"/>
            <w:bookmarkEnd w:id="1"/>
            <w:r w:rsidRPr="001806D7">
              <w:t>2) резюме за формою згідно з </w:t>
            </w:r>
            <w:hyperlink r:id="rId5" w:anchor="n86" w:history="1">
              <w:r w:rsidRPr="001806D7">
                <w:rPr>
                  <w:rStyle w:val="a3"/>
                  <w:color w:val="auto"/>
                  <w:u w:val="none"/>
                </w:rPr>
                <w:t>додатком 2</w:t>
              </w:r>
            </w:hyperlink>
            <w:r w:rsidRPr="001806D7">
              <w:t>;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2" w:name="n63"/>
            <w:bookmarkEnd w:id="2"/>
            <w:r w:rsidRPr="001806D7"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1806D7">
                <w:rPr>
                  <w:rStyle w:val="a3"/>
                  <w:color w:val="auto"/>
                  <w:u w:val="none"/>
                </w:rPr>
                <w:t>третьою</w:t>
              </w:r>
            </w:hyperlink>
            <w:r w:rsidRPr="001806D7">
              <w:t> або </w:t>
            </w:r>
            <w:hyperlink r:id="rId7" w:anchor="n14" w:tgtFrame="_blank" w:history="1">
              <w:r w:rsidRPr="001806D7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1806D7">
              <w:t xml:space="preserve"> статті 1 Закону України </w:t>
            </w:r>
            <w:proofErr w:type="spellStart"/>
            <w:r w:rsidRPr="001806D7">
              <w:t>“Про</w:t>
            </w:r>
            <w:proofErr w:type="spellEnd"/>
            <w:r w:rsidRPr="001806D7">
              <w:t xml:space="preserve"> очищення </w:t>
            </w:r>
            <w:proofErr w:type="spellStart"/>
            <w:r w:rsidRPr="001806D7">
              <w:t>влади”</w:t>
            </w:r>
            <w:proofErr w:type="spellEnd"/>
            <w:r w:rsidRPr="001806D7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3" w:name="n64"/>
            <w:bookmarkEnd w:id="3"/>
            <w:r w:rsidRPr="001806D7">
              <w:t>Додатки до заяви не є обов’язковими для подання.</w:t>
            </w:r>
          </w:p>
          <w:p w:rsidR="00AF367C" w:rsidRPr="001806D7" w:rsidRDefault="00AF367C" w:rsidP="00A446CA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1806D7">
              <w:t xml:space="preserve">      </w:t>
            </w:r>
            <w:r w:rsidRPr="001806D7">
              <w:rPr>
                <w:b/>
              </w:rPr>
              <w:t>Кінцевий термін прийняття документів</w:t>
            </w:r>
            <w:r w:rsidR="002E015E">
              <w:t xml:space="preserve"> –  до 17.30</w:t>
            </w:r>
            <w:r w:rsidRPr="001806D7">
              <w:t xml:space="preserve"> </w:t>
            </w:r>
            <w:r w:rsidR="00F609FA">
              <w:t>год. 25</w:t>
            </w:r>
            <w:r w:rsidRPr="001806D7">
              <w:t>.</w:t>
            </w:r>
            <w:r w:rsidR="00F609FA">
              <w:t>02.2021</w:t>
            </w:r>
            <w:r w:rsidRPr="001806D7">
              <w:t xml:space="preserve"> р.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Врадій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Христина Олександрівна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Форостяна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Катерина В’ячеславівна 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</w:rPr>
              <w:t>тел. (048) 753-18-16;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  <w:lang w:val="en-US"/>
              </w:rPr>
              <w:t>inbox</w:t>
            </w:r>
            <w:r w:rsidRPr="000741F8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ki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od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r w:rsidRPr="000741F8">
              <w:rPr>
                <w:rFonts w:ascii="Times New Roman" w:hAnsi="Times New Roman"/>
                <w:color w:val="000000"/>
                <w:lang w:val="en-US"/>
              </w:rPr>
              <w:t>court</w:t>
            </w:r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ua</w:t>
            </w:r>
            <w:proofErr w:type="spellEnd"/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7C" w:rsidRPr="001806D7" w:rsidTr="00A446CA">
        <w:trPr>
          <w:trHeight w:val="41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  <w:jc w:val="center"/>
            </w:pPr>
            <w:r w:rsidRPr="001806D7">
              <w:rPr>
                <w:b/>
              </w:rPr>
              <w:t>Кваліфікаційні вимоги</w:t>
            </w:r>
            <w:r w:rsidRPr="001806D7">
              <w:t xml:space="preserve"> </w:t>
            </w:r>
          </w:p>
        </w:tc>
      </w:tr>
      <w:tr w:rsidR="00AF367C" w:rsidRPr="001806D7" w:rsidTr="00A446CA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Вища освіта за спеціальністю "Правознавство" або "Правоохоронна діяльність"  не нижче ступеня молодшого бакалавра або бакалавра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Не потребує.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AF367C" w:rsidRPr="001806D7" w:rsidTr="00A446CA">
        <w:trPr>
          <w:trHeight w:val="481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1806D7">
              <w:rPr>
                <w:b/>
              </w:rPr>
              <w:t>Професійна компетентність</w:t>
            </w:r>
          </w:p>
        </w:tc>
      </w:tr>
      <w:tr w:rsidR="00AF367C" w:rsidRPr="001806D7" w:rsidTr="00A446CA">
        <w:trPr>
          <w:trHeight w:val="34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AF367C" w:rsidRPr="001806D7" w:rsidTr="00A446CA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bCs/>
                <w:szCs w:val="24"/>
              </w:rPr>
              <w:t>Управлінські знання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основи організації праці та діловодства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1806D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1806D7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 xml:space="preserve">- вміння використовувати програмне забезпечення, необхідне для якісного виконання покладених завдань, </w:t>
            </w:r>
            <w:r w:rsidRPr="001806D7">
              <w:rPr>
                <w:rFonts w:ascii="Times New Roman" w:hAnsi="Times New Roman"/>
                <w:szCs w:val="24"/>
              </w:rPr>
              <w:lastRenderedPageBreak/>
              <w:t>засоби зв’язку тощо.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AF367C" w:rsidRPr="001806D7" w:rsidTr="00A446CA">
        <w:trPr>
          <w:trHeight w:val="47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AF367C" w:rsidRPr="001806D7" w:rsidTr="00A446CA">
        <w:trPr>
          <w:trHeight w:val="473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AF367C" w:rsidRPr="001806D7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Закон України "Про судоустрій і статус суддів".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Закон України «Про державну службу».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Закон України «Про запобігання корупції».</w:t>
            </w:r>
          </w:p>
        </w:tc>
      </w:tr>
      <w:tr w:rsidR="00AF367C" w:rsidRPr="001806D7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1)Цивільний кодекс України, Кримінальний кодекс України, </w:t>
            </w:r>
            <w:proofErr w:type="spellStart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КпАП</w:t>
            </w:r>
            <w:proofErr w:type="spellEnd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2)Інструкція з діловодства у місцевих загальних судах, апеляційних судах областей, апеляційних судах міст Києва та Севастополя, апеляційному суді </w:t>
            </w:r>
            <w:r w:rsidRPr="00180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Автономної Республіки Крим</w:t>
            </w: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та вищому спеціалізованому суді України з розгляду цивільних і кримінальних справ.</w:t>
            </w:r>
          </w:p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3) Положення про апарат суду.</w:t>
            </w:r>
          </w:p>
          <w:p w:rsidR="00AF367C" w:rsidRPr="001806D7" w:rsidRDefault="00AF367C" w:rsidP="00A44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4)Положення про автоматизовану систему документообігу суду.</w:t>
            </w:r>
          </w:p>
        </w:tc>
      </w:tr>
    </w:tbl>
    <w:p w:rsidR="00AF367C" w:rsidRPr="001806D7" w:rsidRDefault="00AF367C" w:rsidP="00AF367C">
      <w:pPr>
        <w:rPr>
          <w:rFonts w:ascii="Times New Roman" w:hAnsi="Times New Roman" w:cs="Times New Roman"/>
          <w:sz w:val="24"/>
          <w:szCs w:val="24"/>
        </w:rPr>
      </w:pPr>
    </w:p>
    <w:p w:rsidR="003B4FE3" w:rsidRDefault="003B4FE3"/>
    <w:sectPr w:rsidR="003B4FE3" w:rsidSect="00B3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367C"/>
    <w:rsid w:val="000F622A"/>
    <w:rsid w:val="001D5520"/>
    <w:rsid w:val="002B1FB2"/>
    <w:rsid w:val="002E015E"/>
    <w:rsid w:val="003B4FE3"/>
    <w:rsid w:val="005C6D8B"/>
    <w:rsid w:val="0072013F"/>
    <w:rsid w:val="00727485"/>
    <w:rsid w:val="00816191"/>
    <w:rsid w:val="00861559"/>
    <w:rsid w:val="0088663D"/>
    <w:rsid w:val="009C038F"/>
    <w:rsid w:val="009F4EE5"/>
    <w:rsid w:val="00AF367C"/>
    <w:rsid w:val="00C917B8"/>
    <w:rsid w:val="00CC764F"/>
    <w:rsid w:val="00D50891"/>
    <w:rsid w:val="00D80D56"/>
    <w:rsid w:val="00DC1FFC"/>
    <w:rsid w:val="00DC31B2"/>
    <w:rsid w:val="00F6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AF367C"/>
    <w:rPr>
      <w:rFonts w:cs="Times New Roman"/>
    </w:rPr>
  </w:style>
  <w:style w:type="character" w:styleId="a3">
    <w:name w:val="Hyperlink"/>
    <w:basedOn w:val="a0"/>
    <w:rsid w:val="00AF367C"/>
    <w:rPr>
      <w:color w:val="0000FF"/>
      <w:u w:val="single"/>
    </w:rPr>
  </w:style>
  <w:style w:type="paragraph" w:customStyle="1" w:styleId="rvps14">
    <w:name w:val="rvps14"/>
    <w:basedOn w:val="a"/>
    <w:rsid w:val="00AF367C"/>
    <w:pPr>
      <w:spacing w:before="100" w:beforeAutospacing="1" w:after="100" w:afterAutospacing="1"/>
    </w:pPr>
    <w:rPr>
      <w:rFonts w:ascii="Calibri" w:eastAsia="Calibri" w:hAnsi="Calibri" w:cs="Times New Roman"/>
    </w:rPr>
  </w:style>
  <w:style w:type="paragraph" w:customStyle="1" w:styleId="rvps7">
    <w:name w:val="rvps7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12">
    <w:name w:val="rvps12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2">
    <w:name w:val="rvps2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0">
    <w:name w:val="rvts0"/>
    <w:basedOn w:val="a0"/>
    <w:rsid w:val="00AF367C"/>
    <w:rPr>
      <w:rFonts w:cs="Times New Roman"/>
    </w:rPr>
  </w:style>
  <w:style w:type="paragraph" w:customStyle="1" w:styleId="1">
    <w:name w:val="Без интервала1"/>
    <w:rsid w:val="00AF367C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4">
    <w:name w:val="Содержимое таблицы"/>
    <w:basedOn w:val="a"/>
    <w:rsid w:val="00AF36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F367C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AF367C"/>
    <w:rPr>
      <w:rFonts w:ascii="SchoolBook" w:eastAsia="Times New Roman" w:hAnsi="SchoolBook" w:cs="Times New Roman"/>
      <w:sz w:val="24"/>
      <w:szCs w:val="20"/>
    </w:rPr>
  </w:style>
  <w:style w:type="paragraph" w:styleId="a7">
    <w:name w:val="No Spacing"/>
    <w:uiPriority w:val="1"/>
    <w:qFormat/>
    <w:rsid w:val="00AF367C"/>
    <w:pPr>
      <w:spacing w:after="0" w:line="240" w:lineRule="auto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2B1FB2"/>
  </w:style>
  <w:style w:type="paragraph" w:customStyle="1" w:styleId="msonospacing0">
    <w:name w:val="msonospacing"/>
    <w:basedOn w:val="a"/>
    <w:link w:val="msonospacing1"/>
    <w:rsid w:val="002B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sonospacing1">
    <w:name w:val="msonospacing Знак"/>
    <w:basedOn w:val="a0"/>
    <w:link w:val="msonospacing0"/>
    <w:rsid w:val="002B1F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90-2020-%D0%BF/print" TargetMode="External"/><Relationship Id="rId4" Type="http://schemas.openxmlformats.org/officeDocument/2006/relationships/hyperlink" Target="https://zakon.rada.gov.ua/laws/show/290-2020-%D0%BF/pr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3692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h.vradiy</dc:creator>
  <cp:keywords/>
  <dc:description/>
  <cp:lastModifiedBy>h.vradiy</cp:lastModifiedBy>
  <cp:revision>15</cp:revision>
  <dcterms:created xsi:type="dcterms:W3CDTF">2020-10-19T13:36:00Z</dcterms:created>
  <dcterms:modified xsi:type="dcterms:W3CDTF">2021-02-23T10:19:00Z</dcterms:modified>
</cp:coreProperties>
</file>